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D9" w:rsidRDefault="007303D9" w:rsidP="00730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Zone de texte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226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eLOD00AgAAYQ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left="3540"/>
        <w:outlineLvl w:val="1"/>
        <w:rPr>
          <w:rFonts w:ascii="inherit" w:eastAsia="Times New Roman" w:hAnsi="inherit" w:cs="Helvetica"/>
          <w:b/>
          <w:i/>
          <w:sz w:val="34"/>
          <w:szCs w:val="36"/>
          <w:lang w:eastAsia="fr-FR"/>
        </w:rPr>
      </w:pPr>
      <w:r w:rsidRPr="007303D9">
        <w:rPr>
          <w:rFonts w:ascii="inherit" w:eastAsia="Times New Roman" w:hAnsi="inherit" w:cs="Helvetica"/>
          <w:b/>
          <w:i/>
          <w:sz w:val="34"/>
          <w:szCs w:val="36"/>
          <w:lang w:eastAsia="fr-FR"/>
        </w:rPr>
        <w:t>YOUNES DOUNASR</w:t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firstLine="708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 xml:space="preserve">    </w:t>
      </w: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</w: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  <w:t>N° 9 Rue 8 Miamar Californie Casablanca Morocco</w:t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left="708" w:firstLine="708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 xml:space="preserve">                             Cell 212 6 79 31 94 24</w:t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left="708" w:firstLine="708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  <w:t xml:space="preserve">                  Date of Birth 28/09/1982</w:t>
      </w: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</w:r>
    </w:p>
    <w:p w:rsidR="007303D9" w:rsidRPr="007303D9" w:rsidRDefault="007303D9" w:rsidP="007303D9">
      <w:pPr>
        <w:shd w:val="clear" w:color="auto" w:fill="FFFFFF"/>
        <w:tabs>
          <w:tab w:val="right" w:pos="9072"/>
        </w:tabs>
        <w:spacing w:after="100" w:afterAutospacing="1" w:line="240" w:lineRule="auto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  <w:hyperlink r:id="rId4" w:history="1">
        <w:r w:rsidRPr="007303D9">
          <w:rPr>
            <w:rStyle w:val="Lienhypertexte"/>
            <w:rFonts w:ascii="inherit" w:eastAsia="Times New Roman" w:hAnsi="inherit" w:cs="Helvetica"/>
            <w:color w:val="auto"/>
            <w:sz w:val="26"/>
            <w:szCs w:val="28"/>
            <w:u w:val="none"/>
            <w:lang w:eastAsia="fr-FR"/>
          </w:rPr>
          <w:t xml:space="preserve">                                                     Dounasr82@gmail.com</w:t>
        </w:r>
      </w:hyperlink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left="708" w:firstLine="708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 xml:space="preserve">                     Languages spoken: French, English and Arabic </w:t>
      </w:r>
      <w:r w:rsidRPr="007303D9">
        <w:rPr>
          <w:rFonts w:ascii="inherit" w:eastAsia="Times New Roman" w:hAnsi="inherit" w:cs="Helvetica"/>
          <w:sz w:val="26"/>
          <w:szCs w:val="28"/>
          <w:lang w:eastAsia="fr-FR"/>
        </w:rPr>
        <w:tab/>
      </w:r>
    </w:p>
    <w:p w:rsidR="007303D9" w:rsidRPr="007303D9" w:rsidRDefault="007303D9" w:rsidP="007303D9">
      <w:pPr>
        <w:shd w:val="clear" w:color="auto" w:fill="FFFFFF"/>
        <w:spacing w:after="100" w:afterAutospacing="1" w:line="240" w:lineRule="auto"/>
        <w:ind w:left="708" w:firstLine="708"/>
        <w:outlineLvl w:val="1"/>
        <w:rPr>
          <w:rFonts w:ascii="inherit" w:eastAsia="Times New Roman" w:hAnsi="inherit" w:cs="Helvetica"/>
          <w:sz w:val="26"/>
          <w:szCs w:val="28"/>
          <w:lang w:eastAsia="fr-FR"/>
        </w:rPr>
      </w:pPr>
    </w:p>
    <w:p w:rsidR="007303D9" w:rsidRPr="007303D9" w:rsidRDefault="007303D9" w:rsidP="007303D9">
      <w:pPr>
        <w:shd w:val="clear" w:color="auto" w:fill="1A4F79"/>
        <w:spacing w:before="300" w:after="300" w:line="240" w:lineRule="auto"/>
        <w:outlineLvl w:val="3"/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  <w:t xml:space="preserve"> TRAINING</w:t>
      </w:r>
    </w:p>
    <w:tbl>
      <w:tblPr>
        <w:tblW w:w="11305" w:type="dxa"/>
        <w:tblCellSpacing w:w="15" w:type="dxa"/>
        <w:tblLook w:val="04A0" w:firstRow="1" w:lastRow="0" w:firstColumn="1" w:lastColumn="0" w:noHBand="0" w:noVBand="1"/>
      </w:tblPr>
      <w:tblGrid>
        <w:gridCol w:w="8260"/>
        <w:gridCol w:w="3045"/>
      </w:tblGrid>
      <w:tr w:rsidR="007303D9" w:rsidRPr="007303D9" w:rsidTr="00730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3D9" w:rsidRPr="007303D9" w:rsidRDefault="007303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 xml:space="preserve">DEP in Automobile Mechanics 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  <w:t>Institut Technique AVIRON. Montreal. Canada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2004, 2005</w:t>
            </w:r>
          </w:p>
        </w:tc>
      </w:tr>
      <w:tr w:rsidR="007303D9" w:rsidRPr="007303D9" w:rsidTr="00730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 xml:space="preserve">Secondary 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  <w:t>Lycée Maarifa. Casablanca. Morocco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1995, 2003</w:t>
            </w:r>
          </w:p>
        </w:tc>
      </w:tr>
      <w:tr w:rsidR="007303D9" w:rsidRPr="007303D9" w:rsidTr="00730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 xml:space="preserve">Primary 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School Oma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r Al Farouk. Casablanca. Morocco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1988, 1994</w:t>
            </w:r>
          </w:p>
        </w:tc>
      </w:tr>
    </w:tbl>
    <w:p w:rsidR="007303D9" w:rsidRPr="007303D9" w:rsidRDefault="007303D9" w:rsidP="007303D9">
      <w:pPr>
        <w:shd w:val="clear" w:color="auto" w:fill="1A4F79"/>
        <w:spacing w:before="300" w:after="300" w:line="240" w:lineRule="auto"/>
        <w:outlineLvl w:val="1"/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  <w:t>SPECIAL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0"/>
      </w:tblGrid>
      <w:tr w:rsidR="007303D9" w:rsidRPr="007303D9" w:rsidTr="007303D9">
        <w:tc>
          <w:tcPr>
            <w:tcW w:w="0" w:type="auto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 xml:space="preserve">- Good oral and written communication skills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Respect for service and marketing techniques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 xml:space="preserve">- Organizational skills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 xml:space="preserve">- Interpersonal skills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Sense of discretion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Adaptability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Teamwork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Computer skills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Courtesy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Autonomy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Dynamism</w:t>
            </w:r>
          </w:p>
          <w:p w:rsidR="007303D9" w:rsidRDefault="007303D9" w:rsidP="00730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 xml:space="preserve">   </w:t>
            </w:r>
          </w:p>
          <w:p w:rsidR="007303D9" w:rsidRDefault="007303D9" w:rsidP="00730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</w:p>
          <w:p w:rsidR="007303D9" w:rsidRPr="007303D9" w:rsidRDefault="007303D9" w:rsidP="00730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bookmarkStart w:id="0" w:name="_GoBack"/>
            <w:bookmarkEnd w:id="0"/>
          </w:p>
        </w:tc>
      </w:tr>
    </w:tbl>
    <w:p w:rsidR="007303D9" w:rsidRPr="007303D9" w:rsidRDefault="007303D9" w:rsidP="007303D9">
      <w:pPr>
        <w:shd w:val="clear" w:color="auto" w:fill="1A4F79"/>
        <w:spacing w:before="300" w:after="300" w:line="240" w:lineRule="auto"/>
        <w:outlineLvl w:val="3"/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</w:pPr>
      <w:r w:rsidRPr="007303D9">
        <w:rPr>
          <w:rFonts w:ascii="inherit" w:eastAsia="Times New Roman" w:hAnsi="inherit" w:cs="Helvetica"/>
          <w:color w:val="FFFFFF"/>
          <w:sz w:val="26"/>
          <w:szCs w:val="28"/>
          <w:lang w:eastAsia="fr-FR"/>
        </w:rPr>
        <w:lastRenderedPageBreak/>
        <w:t xml:space="preserve"> PROFESSIONAL EXPERIENCE</w:t>
      </w:r>
    </w:p>
    <w:tbl>
      <w:tblPr>
        <w:tblW w:w="11389" w:type="dxa"/>
        <w:tblCellSpacing w:w="15" w:type="dxa"/>
        <w:tblLook w:val="04A0" w:firstRow="1" w:lastRow="0" w:firstColumn="1" w:lastColumn="0" w:noHBand="0" w:noVBand="1"/>
      </w:tblPr>
      <w:tblGrid>
        <w:gridCol w:w="10495"/>
        <w:gridCol w:w="894"/>
      </w:tblGrid>
      <w:tr w:rsidR="007303D9" w:rsidRPr="007303D9" w:rsidTr="007303D9">
        <w:trPr>
          <w:tblCellSpacing w:w="15" w:type="dxa"/>
        </w:trPr>
        <w:tc>
          <w:tcPr>
            <w:tcW w:w="10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 xml:space="preserve">Manager. Casablanca, Morocco. Morocco 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</w:r>
            <w:r w:rsidRPr="007303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  <w:t xml:space="preserve">MIAMAR BARBERSHOP 2018 to 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 xml:space="preserve">date 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 Demonstrate the ability to greet, sell and thank customers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 Deliver memorable, highly personalized customer service through needs analysis and product recommendations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 Offer customers promotional products and services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 xml:space="preserve">- Be able to solve customer service problems and escalate when necessary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rPr>
          <w:tblCellSpacing w:w="15" w:type="dxa"/>
        </w:trPr>
        <w:tc>
          <w:tcPr>
            <w:tcW w:w="10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Sales representative. Casablanca. Morocco</w:t>
            </w: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br/>
              <w:t>TOUPNEU 2017 - 2018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 xml:space="preserve">- Inform and advise customers on the dimensions and profiles best suited to their needs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 xml:space="preserve">- Ensure excellent customer service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Work closely with the customer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Test and adjust components according to specifications to ensure proper operation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rPr>
          <w:tblCellSpacing w:w="15" w:type="dxa"/>
        </w:trPr>
        <w:tc>
          <w:tcPr>
            <w:tcW w:w="10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Sales representative. Casablanca. Morocco</w:t>
            </w: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br/>
              <w:t>IMPERIAL PNEU 2014 - 2016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Sales representative for Tires and some Automotive Parts and Accessories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Inform and advise customers on demensions and profiles adapted to their needs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Collection and other administrative tasks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Discuss with customers the operations carried out, the general condition of the vehicle and any repairs required in the future.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 Identify the causes of defects or malfunctions and check to determine whether parts are repairable or need to be replaced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rPr>
          <w:tblCellSpacing w:w="15" w:type="dxa"/>
        </w:trPr>
        <w:tc>
          <w:tcPr>
            <w:tcW w:w="10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Maintenance worker. Doha. Qatar</w:t>
            </w: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br/>
            </w: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QATAR AIRWAYS 2013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-Maintaining security and cleaning the International Airport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-Manage maintenance and housekeeping at the airport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-Handling transactions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Respond to telephone and e-mail requests and needs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rPr>
          <w:tblCellSpacing w:w="15" w:type="dxa"/>
        </w:trPr>
        <w:tc>
          <w:tcPr>
            <w:tcW w:w="10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Teleoperator. Casablanca, Morocco. Morocco</w:t>
            </w: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br/>
              <w:t>GROUPE Acticall.Compte SFR 2011 - 2012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Call center tele-advisor, inbound/outbound call handling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-Inform, advise and handle customer telephone inquiries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Customer follow-up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  <w:t>-Ensure excellent customer service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fr-FR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3D9" w:rsidRPr="007303D9" w:rsidRDefault="007303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blPrEx>
          <w:tblCellSpacing w:w="12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blCellSpacing w:w="12" w:type="dxa"/>
        </w:trPr>
        <w:tc>
          <w:tcPr>
            <w:tcW w:w="11329" w:type="dxa"/>
            <w:gridSpan w:val="2"/>
            <w:vAlign w:val="center"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Waiter and Kitchen Helper - Calgary. Canada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</w:r>
            <w:r w:rsidRPr="007303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  <w:t xml:space="preserve">JIMMY'S A&amp;A 2009 - 2010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-Welcome and seat customers at their tables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-Taking orders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-Serving dishes and preparing salads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-Invoicing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 xml:space="preserve">-Setting up the tables 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blPrEx>
          <w:tblCellSpacing w:w="12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blCellSpacing w:w="12" w:type="dxa"/>
        </w:trPr>
        <w:tc>
          <w:tcPr>
            <w:tcW w:w="11329" w:type="dxa"/>
            <w:gridSpan w:val="2"/>
            <w:vAlign w:val="center"/>
            <w:hideMark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lastRenderedPageBreak/>
              <w:t>Customer service. Calgary. Canada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</w:r>
            <w:r w:rsidRPr="007303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  <w:t>GALLO NERO 2008 - 2009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-Preparing the dining room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Equipment set-up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-Taking orders from customers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-Meal service in liaison with the kitchen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-Preparing and collecting bills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  <w:tr w:rsidR="007303D9" w:rsidRPr="007303D9" w:rsidTr="007303D9">
        <w:tblPrEx>
          <w:tblCellSpacing w:w="12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blCellSpacing w:w="12" w:type="dxa"/>
        </w:trPr>
        <w:tc>
          <w:tcPr>
            <w:tcW w:w="11329" w:type="dxa"/>
            <w:gridSpan w:val="2"/>
            <w:vAlign w:val="center"/>
          </w:tcPr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fr-FR"/>
              </w:rPr>
              <w:t>Receptionist. Montreal. Canada</w:t>
            </w: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br/>
            </w:r>
            <w:r w:rsidRPr="007303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fr-FR"/>
              </w:rPr>
              <w:t>HOTEL LE PLATEAU 2007 - 2008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-Welcoming guests and allocating rooms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-In charge of cleaning, maintenance and laundry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-Keep hotel rooms tidy and comfortable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  <w:r w:rsidRPr="007303D9"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  <w:t>Organize customer checkouts and check-ins</w:t>
            </w: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tbl>
            <w:tblPr>
              <w:tblW w:w="1130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8260"/>
              <w:gridCol w:w="3045"/>
            </w:tblGrid>
            <w:tr w:rsidR="007303D9" w:rsidRPr="007303D9" w:rsidTr="007303D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fr-FR"/>
                    </w:rPr>
                    <w:t>Mechanic. Montreal. Canada</w:t>
                  </w: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br/>
                  </w:r>
                  <w:r w:rsidRPr="007303D9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fr-FR"/>
                    </w:rPr>
                    <w:t xml:space="preserve">MAZ GARAGE 2005 - 2007 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Verify customer complaints on the work order and discuss the work to be performed with the technical advisors.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Observe the operation of the engine, transmission and various vehicle systems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-Test drive vehicles and check vehicle components and circuits using computerized diagnostics and other equipment, to identify and isolate faults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Adjust, repair or replace, using hand tools or other special equipment, defective parts or components of various vehicle systems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Following the repair, test the repaired systems and adjust/program them according to the manufacturer's specifications.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Perform periodic maintenance such as oil changes, lubrication, tire fitting and tune-ups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-Using the parts department, produce an estimate of the work to be presented to the customer by the technical advisor.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Repair or replace defective components or parts using hand or power tools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Test and adjust components according to specifications to ensure proper operation</w:t>
                  </w:r>
                </w:p>
                <w:p w:rsidR="007303D9" w:rsidRPr="007303D9" w:rsidRDefault="007303D9" w:rsidP="00730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  <w:r w:rsidRPr="007303D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  <w:t>- Fill in electronic reports to record defects and work performed.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3D9" w:rsidRPr="007303D9" w:rsidRDefault="007303D9" w:rsidP="007303D9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fr-FR"/>
                    </w:rPr>
                  </w:pPr>
                </w:p>
              </w:tc>
            </w:tr>
          </w:tbl>
          <w:p w:rsidR="007303D9" w:rsidRPr="007303D9" w:rsidRDefault="007303D9" w:rsidP="007303D9">
            <w:pPr>
              <w:shd w:val="clear" w:color="auto" w:fill="1A4F79"/>
              <w:spacing w:before="300" w:after="300" w:line="240" w:lineRule="auto"/>
              <w:outlineLvl w:val="3"/>
              <w:rPr>
                <w:sz w:val="24"/>
                <w:szCs w:val="28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  <w:p w:rsidR="007303D9" w:rsidRPr="007303D9" w:rsidRDefault="0073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fr-FR"/>
              </w:rPr>
            </w:pPr>
          </w:p>
        </w:tc>
      </w:tr>
    </w:tbl>
    <w:p w:rsidR="00147D8F" w:rsidRDefault="007303D9"/>
    <w:sectPr w:rsidR="0014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9"/>
    <w:rsid w:val="007303D9"/>
    <w:rsid w:val="00C26CEF"/>
    <w:rsid w:val="00E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EEB4"/>
  <w15:chartTrackingRefBased/>
  <w15:docId w15:val="{58C1F884-5A44-47F2-985A-DE1F89F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D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3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nasr8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DOUNASR HASNA</dc:creator>
  <cp:keywords/>
  <dc:description/>
  <cp:lastModifiedBy>DOUNASR HASNA</cp:lastModifiedBy>
  <cp:revision>1</cp:revision>
  <dcterms:created xsi:type="dcterms:W3CDTF">2024-04-17T09:10:00Z</dcterms:created>
  <dcterms:modified xsi:type="dcterms:W3CDTF">2024-04-17T09:21:00Z</dcterms:modified>
</cp:coreProperties>
</file>