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101D24" w14:textId="77777777" w:rsidR="00783406" w:rsidRDefault="000934DF">
      <w:pPr>
        <w:spacing w:after="84"/>
        <w:ind w:left="-4723" w:right="-675"/>
      </w:pPr>
      <w:r>
        <w:rPr>
          <w:noProof/>
        </w:rPr>
        <w:drawing>
          <wp:inline distT="0" distB="0" distL="0" distR="0" wp14:anchorId="3AE40E83" wp14:editId="5A0D78B4">
            <wp:extent cx="7412736" cy="10018777"/>
            <wp:effectExtent l="0" t="0" r="0" b="0"/>
            <wp:docPr id="1964" name="Picture 1964"/>
            <wp:cNvGraphicFramePr/>
            <a:graphic xmlns:a="http://schemas.openxmlformats.org/drawingml/2006/main">
              <a:graphicData uri="http://schemas.openxmlformats.org/drawingml/2006/picture">
                <pic:pic xmlns:pic="http://schemas.openxmlformats.org/drawingml/2006/picture">
                  <pic:nvPicPr>
                    <pic:cNvPr id="1964" name="Picture 1964"/>
                    <pic:cNvPicPr/>
                  </pic:nvPicPr>
                  <pic:blipFill>
                    <a:blip r:embed="rId4"/>
                    <a:stretch>
                      <a:fillRect/>
                    </a:stretch>
                  </pic:blipFill>
                  <pic:spPr>
                    <a:xfrm>
                      <a:off x="0" y="0"/>
                      <a:ext cx="7412736" cy="10018777"/>
                    </a:xfrm>
                    <a:prstGeom prst="rect">
                      <a:avLst/>
                    </a:prstGeom>
                  </pic:spPr>
                </pic:pic>
              </a:graphicData>
            </a:graphic>
          </wp:inline>
        </w:drawing>
      </w:r>
    </w:p>
    <w:p w14:paraId="2F3AAB5F" w14:textId="77777777" w:rsidR="00783406" w:rsidRDefault="000934DF">
      <w:pPr>
        <w:spacing w:after="10" w:line="270" w:lineRule="auto"/>
        <w:ind w:left="119" w:right="664" w:hanging="10"/>
      </w:pPr>
      <w:r>
        <w:rPr>
          <w:sz w:val="17"/>
        </w:rPr>
        <w:t>manager as needed</w:t>
      </w:r>
    </w:p>
    <w:p w14:paraId="78CD2550" w14:textId="77777777" w:rsidR="00783406" w:rsidRDefault="000934DF">
      <w:pPr>
        <w:spacing w:after="10" w:line="270" w:lineRule="auto"/>
        <w:ind w:left="119" w:right="664" w:hanging="10"/>
      </w:pPr>
      <w:r>
        <w:rPr>
          <w:sz w:val="17"/>
        </w:rPr>
        <w:t>Employ strong communication and interpersonal skills to build rapport when assisting potential customers with their vehicle selections</w:t>
      </w:r>
    </w:p>
    <w:p w14:paraId="711D6B0A" w14:textId="77777777" w:rsidR="00783406" w:rsidRDefault="000934DF">
      <w:pPr>
        <w:spacing w:after="10" w:line="270" w:lineRule="auto"/>
        <w:ind w:left="119" w:right="664" w:hanging="10"/>
      </w:pPr>
      <w:r>
        <w:rPr>
          <w:sz w:val="17"/>
        </w:rPr>
        <w:t>Maintain an up-to-date customer database to drive current and future automotive sales</w:t>
      </w:r>
    </w:p>
    <w:p w14:paraId="10A05DF0" w14:textId="77777777" w:rsidR="00783406" w:rsidRDefault="000934DF">
      <w:pPr>
        <w:spacing w:after="201" w:line="270" w:lineRule="auto"/>
        <w:ind w:left="119" w:right="664" w:hanging="10"/>
      </w:pPr>
      <w:r>
        <w:rPr>
          <w:sz w:val="17"/>
        </w:rPr>
        <w:t>Present used and new cars through test drives, demonstrations, and dealership walk-throughs</w:t>
      </w:r>
    </w:p>
    <w:p w14:paraId="73408B0A" w14:textId="77777777" w:rsidR="00783406" w:rsidRDefault="000934DF">
      <w:pPr>
        <w:tabs>
          <w:tab w:val="center" w:pos="3759"/>
          <w:tab w:val="right" w:pos="6275"/>
        </w:tabs>
        <w:spacing w:after="1"/>
      </w:pPr>
      <w:r>
        <w:rPr>
          <w:b/>
          <w:sz w:val="20"/>
        </w:rPr>
        <w:t xml:space="preserve">MARIDIOR FACTORY </w:t>
      </w:r>
      <w:r>
        <w:rPr>
          <w:sz w:val="20"/>
        </w:rPr>
        <w:t>《</w:t>
      </w:r>
      <w:r>
        <w:rPr>
          <w:b/>
          <w:sz w:val="20"/>
        </w:rPr>
        <w:t xml:space="preserve"> MOROCCO </w:t>
      </w:r>
      <w:r>
        <w:rPr>
          <w:b/>
          <w:sz w:val="20"/>
        </w:rPr>
        <w:tab/>
        <w:t>}</w:t>
      </w:r>
      <w:r>
        <w:rPr>
          <w:b/>
          <w:sz w:val="20"/>
        </w:rPr>
        <w:tab/>
      </w:r>
      <w:r>
        <w:rPr>
          <w:b/>
          <w:sz w:val="17"/>
        </w:rPr>
        <w:t>2011 - 2014</w:t>
      </w:r>
    </w:p>
    <w:p w14:paraId="0E22EA15" w14:textId="77777777" w:rsidR="00783406" w:rsidRDefault="000934DF">
      <w:pPr>
        <w:spacing w:after="36" w:line="270" w:lineRule="auto"/>
        <w:ind w:left="119" w:right="664" w:hanging="10"/>
      </w:pPr>
      <w:r>
        <w:rPr>
          <w:sz w:val="17"/>
        </w:rPr>
        <w:t>POSITION: SALES ENGINEER</w:t>
      </w:r>
    </w:p>
    <w:p w14:paraId="6C7AED3C" w14:textId="77777777" w:rsidR="00783406" w:rsidRDefault="000934DF">
      <w:pPr>
        <w:spacing w:after="11" w:line="248" w:lineRule="auto"/>
        <w:ind w:left="119" w:right="975" w:hanging="10"/>
      </w:pPr>
      <w:r>
        <w:rPr>
          <w:color w:val="595959"/>
          <w:sz w:val="20"/>
        </w:rPr>
        <w:t>Sell the company’s products by implementing sales plan, To be aware of complete product range that can be offered to client. To have full awareness of products through brand catalogs and technical data sheets.</w:t>
      </w:r>
    </w:p>
    <w:p w14:paraId="42EC0D2F" w14:textId="77777777" w:rsidR="00783406" w:rsidRDefault="000934DF">
      <w:pPr>
        <w:spacing w:after="11" w:line="248" w:lineRule="auto"/>
        <w:ind w:left="119" w:right="975" w:hanging="10"/>
      </w:pPr>
      <w:r>
        <w:rPr>
          <w:color w:val="595959"/>
          <w:sz w:val="20"/>
        </w:rPr>
        <w:t>· Ability to achieve assigned monthly budget for the product brand / category.</w:t>
      </w:r>
    </w:p>
    <w:p w14:paraId="74C29D9C" w14:textId="77777777" w:rsidR="00783406" w:rsidRDefault="000934DF">
      <w:pPr>
        <w:spacing w:after="271" w:line="248" w:lineRule="auto"/>
        <w:ind w:left="119" w:right="975" w:hanging="10"/>
      </w:pPr>
      <w:r>
        <w:rPr>
          <w:color w:val="595959"/>
          <w:sz w:val="20"/>
        </w:rPr>
        <w:t>· Responsible for achieving monthly sales target, daily customer site visits and weekly customer site visits, number of daily activities/tasks, call quality, appointment setting potential clients who are good in payments etc. · Initiates and coordinates development of action plans to penetrate and create clients (traders / new end-users). · Ability to represent in exhibitions for the brand associated with company.</w:t>
      </w:r>
    </w:p>
    <w:p w14:paraId="69256C32" w14:textId="77777777" w:rsidR="00783406" w:rsidRDefault="000934DF">
      <w:pPr>
        <w:spacing w:after="0"/>
      </w:pPr>
      <w:r>
        <w:rPr>
          <w:b/>
          <w:sz w:val="25"/>
        </w:rPr>
        <w:t>EDUCATIONS</w:t>
      </w:r>
    </w:p>
    <w:p w14:paraId="5BB4A409" w14:textId="77777777" w:rsidR="00783406" w:rsidRDefault="000934DF">
      <w:pPr>
        <w:spacing w:after="110"/>
        <w:ind w:right="-672"/>
      </w:pPr>
      <w:r>
        <w:rPr>
          <w:noProof/>
        </w:rPr>
        <mc:AlternateContent>
          <mc:Choice Requires="wpg">
            <w:drawing>
              <wp:inline distT="0" distB="0" distL="0" distR="0" wp14:anchorId="51DC654F" wp14:editId="0F277253">
                <wp:extent cx="4411662" cy="7879"/>
                <wp:effectExtent l="0" t="0" r="0" b="0"/>
                <wp:docPr id="1535" name="Group 1535"/>
                <wp:cNvGraphicFramePr/>
                <a:graphic xmlns:a="http://schemas.openxmlformats.org/drawingml/2006/main">
                  <a:graphicData uri="http://schemas.microsoft.com/office/word/2010/wordprocessingGroup">
                    <wpg:wgp>
                      <wpg:cNvGrpSpPr/>
                      <wpg:grpSpPr>
                        <a:xfrm>
                          <a:off x="0" y="0"/>
                          <a:ext cx="4411662" cy="7879"/>
                          <a:chOff x="0" y="0"/>
                          <a:chExt cx="4411662" cy="7879"/>
                        </a:xfrm>
                      </wpg:grpSpPr>
                      <wps:wsp>
                        <wps:cNvPr id="2034" name="Shape 2034"/>
                        <wps:cNvSpPr/>
                        <wps:spPr>
                          <a:xfrm>
                            <a:off x="0" y="0"/>
                            <a:ext cx="4411662" cy="9144"/>
                          </a:xfrm>
                          <a:custGeom>
                            <a:avLst/>
                            <a:gdLst/>
                            <a:ahLst/>
                            <a:cxnLst/>
                            <a:rect l="0" t="0" r="0" b="0"/>
                            <a:pathLst>
                              <a:path w="4411662" h="9144">
                                <a:moveTo>
                                  <a:pt x="0" y="0"/>
                                </a:moveTo>
                                <a:lnTo>
                                  <a:pt x="4411662" y="0"/>
                                </a:lnTo>
                                <a:lnTo>
                                  <a:pt x="441166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35" style="width:347.375pt;height:0.620361pt;mso-position-horizontal-relative:char;mso-position-vertical-relative:line" coordsize="44116,78">
                <v:shape id="Shape 2035" style="position:absolute;width:44116;height:91;left:0;top:0;" coordsize="4411662,9144" path="m0,0l4411662,0l4411662,9144l0,9144l0,0">
                  <v:stroke weight="0pt" endcap="flat" joinstyle="miter" miterlimit="10" on="false" color="#000000" opacity="0"/>
                  <v:fill on="true" color="#000000"/>
                </v:shape>
              </v:group>
            </w:pict>
          </mc:Fallback>
        </mc:AlternateContent>
      </w:r>
    </w:p>
    <w:tbl>
      <w:tblPr>
        <w:tblStyle w:val="TableGrid"/>
        <w:tblW w:w="6848" w:type="dxa"/>
        <w:tblInd w:w="124" w:type="dxa"/>
        <w:tblCellMar>
          <w:top w:w="0" w:type="dxa"/>
          <w:left w:w="0" w:type="dxa"/>
          <w:bottom w:w="0" w:type="dxa"/>
          <w:right w:w="0" w:type="dxa"/>
        </w:tblCellMar>
        <w:tblLook w:val="04A0" w:firstRow="1" w:lastRow="0" w:firstColumn="1" w:lastColumn="0" w:noHBand="0" w:noVBand="1"/>
      </w:tblPr>
      <w:tblGrid>
        <w:gridCol w:w="5210"/>
        <w:gridCol w:w="1638"/>
      </w:tblGrid>
      <w:tr w:rsidR="00783406" w14:paraId="3F63A3FC" w14:textId="77777777">
        <w:trPr>
          <w:trHeight w:val="810"/>
        </w:trPr>
        <w:tc>
          <w:tcPr>
            <w:tcW w:w="5211" w:type="dxa"/>
            <w:tcBorders>
              <w:top w:val="nil"/>
              <w:left w:val="nil"/>
              <w:bottom w:val="nil"/>
              <w:right w:val="nil"/>
            </w:tcBorders>
          </w:tcPr>
          <w:p w14:paraId="3C05E05C" w14:textId="77777777" w:rsidR="00783406" w:rsidRDefault="000934DF">
            <w:pPr>
              <w:spacing w:after="0"/>
            </w:pPr>
            <w:r>
              <w:rPr>
                <w:b/>
                <w:sz w:val="20"/>
              </w:rPr>
              <w:t>ABDELKARIM ALKHATABI</w:t>
            </w:r>
          </w:p>
          <w:p w14:paraId="487D0343" w14:textId="77777777" w:rsidR="00783406" w:rsidRDefault="000934DF">
            <w:pPr>
              <w:spacing w:after="32"/>
            </w:pPr>
            <w:r>
              <w:rPr>
                <w:sz w:val="17"/>
              </w:rPr>
              <w:t>BACHELOR'S</w:t>
            </w:r>
          </w:p>
          <w:p w14:paraId="7EF2F302" w14:textId="77777777" w:rsidR="00783406" w:rsidRDefault="000934DF">
            <w:pPr>
              <w:spacing w:after="0"/>
            </w:pPr>
            <w:r>
              <w:rPr>
                <w:sz w:val="17"/>
              </w:rPr>
              <w:t>Science Physics</w:t>
            </w:r>
          </w:p>
        </w:tc>
        <w:tc>
          <w:tcPr>
            <w:tcW w:w="1638" w:type="dxa"/>
            <w:tcBorders>
              <w:top w:val="nil"/>
              <w:left w:val="nil"/>
              <w:bottom w:val="nil"/>
              <w:right w:val="nil"/>
            </w:tcBorders>
          </w:tcPr>
          <w:p w14:paraId="4961937B" w14:textId="77777777" w:rsidR="00783406" w:rsidRDefault="000934DF">
            <w:pPr>
              <w:spacing w:after="0"/>
              <w:jc w:val="right"/>
            </w:pPr>
            <w:r>
              <w:rPr>
                <w:b/>
                <w:sz w:val="17"/>
              </w:rPr>
              <w:t>2009/2010</w:t>
            </w:r>
          </w:p>
        </w:tc>
      </w:tr>
      <w:tr w:rsidR="00783406" w14:paraId="6BCA1A10" w14:textId="77777777">
        <w:trPr>
          <w:trHeight w:val="305"/>
        </w:trPr>
        <w:tc>
          <w:tcPr>
            <w:tcW w:w="5211" w:type="dxa"/>
            <w:tcBorders>
              <w:top w:val="nil"/>
              <w:left w:val="nil"/>
              <w:bottom w:val="nil"/>
              <w:right w:val="nil"/>
            </w:tcBorders>
            <w:vAlign w:val="bottom"/>
          </w:tcPr>
          <w:p w14:paraId="6C96CD44" w14:textId="77777777" w:rsidR="00783406" w:rsidRDefault="000934DF">
            <w:pPr>
              <w:spacing w:after="0"/>
            </w:pPr>
            <w:r>
              <w:rPr>
                <w:b/>
                <w:sz w:val="20"/>
              </w:rPr>
              <w:t xml:space="preserve">OFPPT MOROCCO </w:t>
            </w:r>
          </w:p>
        </w:tc>
        <w:tc>
          <w:tcPr>
            <w:tcW w:w="1638" w:type="dxa"/>
            <w:tcBorders>
              <w:top w:val="nil"/>
              <w:left w:val="nil"/>
              <w:bottom w:val="nil"/>
              <w:right w:val="nil"/>
            </w:tcBorders>
          </w:tcPr>
          <w:p w14:paraId="704D97EC" w14:textId="77777777" w:rsidR="00783406" w:rsidRDefault="000934DF">
            <w:pPr>
              <w:spacing w:after="0"/>
              <w:jc w:val="right"/>
            </w:pPr>
            <w:r>
              <w:rPr>
                <w:b/>
                <w:sz w:val="17"/>
              </w:rPr>
              <w:t>2010/2012</w:t>
            </w:r>
          </w:p>
        </w:tc>
      </w:tr>
    </w:tbl>
    <w:p w14:paraId="4356D637" w14:textId="77777777" w:rsidR="00783406" w:rsidRDefault="000934DF">
      <w:pPr>
        <w:spacing w:after="10" w:line="270" w:lineRule="auto"/>
        <w:ind w:left="119" w:right="664" w:hanging="10"/>
      </w:pPr>
      <w:r>
        <w:rPr>
          <w:sz w:val="17"/>
        </w:rPr>
        <w:t>DIPLOMA</w:t>
      </w:r>
    </w:p>
    <w:p w14:paraId="7564E64D" w14:textId="77777777" w:rsidR="00783406" w:rsidRDefault="000934DF">
      <w:pPr>
        <w:spacing w:after="10" w:line="270" w:lineRule="auto"/>
        <w:ind w:left="119" w:right="664" w:hanging="10"/>
      </w:pPr>
      <w:r>
        <w:rPr>
          <w:sz w:val="17"/>
        </w:rPr>
        <w:t>AUTOCAD INDUSTRY</w:t>
      </w:r>
    </w:p>
    <w:sectPr w:rsidR="00783406">
      <w:pgSz w:w="11899" w:h="16838"/>
      <w:pgMar w:top="41" w:right="785" w:bottom="85" w:left="483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Aptos Display">
    <w:panose1 w:val="020B0004020202020204"/>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200"/>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3406"/>
    <w:rsid w:val="000934DF"/>
    <w:rsid w:val="00783406"/>
    <w:rsid w:val="00A059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DFF8EB1"/>
  <w15:docId w15:val="{F28144DE-748D-7047-B490-AF45AA1389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webSettings" Target="webSettings.xml" /><Relationship Id="rId2" Type="http://schemas.openxmlformats.org/officeDocument/2006/relationships/settings" Target="settings.xml" /><Relationship Id="rId1" Type="http://schemas.openxmlformats.org/officeDocument/2006/relationships/styles" Target="styles.xml" /><Relationship Id="rId6" Type="http://schemas.openxmlformats.org/officeDocument/2006/relationships/theme" Target="theme/theme1.xml" /><Relationship Id="rId5" Type="http://schemas.openxmlformats.org/officeDocument/2006/relationships/fontTable" Target="fontTable.xml" /><Relationship Id="rId4"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183</Words>
  <Characters>1047</Characters>
  <Application>Microsoft Office Word</Application>
  <DocSecurity>0</DocSecurity>
  <Lines>8</Lines>
  <Paragraphs>2</Paragraphs>
  <ScaleCrop>false</ScaleCrop>
  <Company/>
  <LinksUpToDate>false</LinksUpToDate>
  <CharactersWithSpaces>1228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18</dc:title>
  <dc:subject/>
  <dc:creator/>
  <cp:keywords/>
  <cp:lastModifiedBy>oussama nouam</cp:lastModifiedBy>
  <cp:revision>2</cp:revision>
  <dcterms:created xsi:type="dcterms:W3CDTF">2024-12-10T17:00:00Z</dcterms:created>
  <dcterms:modified xsi:type="dcterms:W3CDTF">2024-12-10T17:00:00Z</dcterms:modified>
</cp:coreProperties>
</file>