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</w:t>
        <w:tab/>
        <w:t xml:space="preserve">Boafo Akawiba Raphael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 Of Birth </w:t>
        <w:tab/>
        <w:t xml:space="preserve">23rd May, 1994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Sex</w:t>
        <w:tab/>
        <w:t xml:space="preserve">Male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Nationality</w:t>
        <w:tab/>
        <w:t xml:space="preserve">Ghanaian by birth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Marital Status </w:t>
        <w:tab/>
        <w:t xml:space="preserve">Single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Place Of Birth </w:t>
        <w:tab/>
        <w:t xml:space="preserve">Techiman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Address </w:t>
        <w:tab/>
        <w:t xml:space="preserve">H/NO TMA 435E, (Techiman )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Mobile </w:t>
        <w:tab/>
        <w:t xml:space="preserve">66899258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Passport No.</w:t>
        <w:tab/>
        <w:t xml:space="preserve">G2823869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EDUCATION BACKGROUND 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INSTITUTION</w:t>
        <w:tab/>
        <w:t xml:space="preserve">DURATION ;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Takyi Ameyaw Junior High School </w:t>
        <w:tab/>
        <w:t xml:space="preserve">2010-2013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Akumadan Senior High School </w:t>
        <w:tab/>
        <w:t xml:space="preserve">2013-2016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DISS Training Center (IOSHMS)</w:t>
        <w:tab/>
        <w:t xml:space="preserve">2024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WORK EXPERIENCE;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EUSBETT HOTEL &amp; RESTAURANT (SECURITY GUARD )  2016- 2019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DUTIES ;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Keeping good public relations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Observing and reporting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Responding to emergency, etc.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A2 ALUMINIUM AND GLASS COMPANY (WAREHOUSE STOREKEEPER) 2019 - 2021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DUTIES;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1.Bookkeeping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2.Arranging materials in order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3.Checking of all items upon arrival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4.Good house keeping etc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SHAQAB ABELA CATERING SERVICE CO. (WAITER) 2021 - 2024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COMOFMS-Qatar University 2024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HOBBIES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1.Reading 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2.Listening to music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3.Playing football and athletics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