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76" w:rsidRPr="00297F99" w:rsidRDefault="000C3048" w:rsidP="00297F99">
      <w:pPr>
        <w:pStyle w:val="Titre"/>
        <w:jc w:val="center"/>
        <w:rPr>
          <w:rFonts w:cstheme="majorHAnsi"/>
          <w:sz w:val="72"/>
          <w:szCs w:val="72"/>
        </w:rPr>
      </w:pPr>
      <w:r w:rsidRPr="00297F99">
        <w:rPr>
          <w:rFonts w:cstheme="majorHAnsi"/>
          <w:sz w:val="72"/>
          <w:szCs w:val="72"/>
        </w:rPr>
        <w:t>AYMEN HAMDI</w:t>
      </w:r>
    </w:p>
    <w:p w:rsidR="00451A76" w:rsidRPr="00297F99" w:rsidRDefault="000C3048" w:rsidP="00297F99">
      <w:pPr>
        <w:spacing w:after="0"/>
        <w:jc w:val="center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Email: aymen1726@gmail.com</w:t>
      </w:r>
    </w:p>
    <w:p w:rsidR="00451A76" w:rsidRDefault="000C3048" w:rsidP="00297F99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Phone</w:t>
      </w:r>
      <w:r w:rsidRPr="00297F99">
        <w:rPr>
          <w:rFonts w:asciiTheme="majorHAnsi" w:hAnsiTheme="majorHAnsi" w:cstheme="majorHAnsi"/>
        </w:rPr>
        <w:t>: +216 55 403</w:t>
      </w:r>
      <w:r>
        <w:rPr>
          <w:rFonts w:asciiTheme="majorHAnsi" w:hAnsiTheme="majorHAnsi" w:cstheme="majorHAnsi"/>
        </w:rPr>
        <w:t> </w:t>
      </w:r>
      <w:r w:rsidRPr="00297F99">
        <w:rPr>
          <w:rFonts w:asciiTheme="majorHAnsi" w:hAnsiTheme="majorHAnsi" w:cstheme="majorHAnsi"/>
        </w:rPr>
        <w:t>166</w:t>
      </w:r>
    </w:p>
    <w:p w:rsidR="000C3048" w:rsidRPr="00297F99" w:rsidRDefault="000C3048" w:rsidP="00297F99">
      <w:pPr>
        <w:spacing w:after="0"/>
        <w:jc w:val="center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Address :</w:t>
      </w:r>
      <w:proofErr w:type="gram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Sidi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Bouzid</w:t>
      </w:r>
      <w:proofErr w:type="spellEnd"/>
      <w:r>
        <w:rPr>
          <w:rFonts w:asciiTheme="majorHAnsi" w:hAnsiTheme="majorHAnsi" w:cstheme="majorHAnsi"/>
        </w:rPr>
        <w:t xml:space="preserve"> 9100 Tunisia</w:t>
      </w:r>
    </w:p>
    <w:p w:rsidR="00451A76" w:rsidRPr="00297F99" w:rsidRDefault="000C3048">
      <w:pPr>
        <w:pStyle w:val="Titre1"/>
        <w:rPr>
          <w:rFonts w:cstheme="majorHAnsi"/>
        </w:rPr>
      </w:pPr>
      <w:r w:rsidRPr="00297F99">
        <w:rPr>
          <w:rFonts w:cstheme="majorHAnsi"/>
        </w:rPr>
        <w:t>EDUCATION</w:t>
      </w:r>
      <w:bookmarkStart w:id="0" w:name="_GoBack"/>
      <w:bookmarkEnd w:id="0"/>
    </w:p>
    <w:p w:rsidR="00451A76" w:rsidRPr="00297F99" w:rsidRDefault="000C3048">
      <w:pPr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Expertise in Microfinance | Frankfurt School of Finance and Management, Germany</w:t>
      </w:r>
      <w:r w:rsidRPr="00297F99">
        <w:rPr>
          <w:rFonts w:asciiTheme="majorHAnsi" w:hAnsiTheme="majorHAnsi" w:cstheme="majorHAnsi"/>
        </w:rPr>
        <w:br/>
        <w:t>Online | 03/2023 – 09/2023</w:t>
      </w:r>
    </w:p>
    <w:p w:rsidR="00451A76" w:rsidRPr="00297F99" w:rsidRDefault="000C3048">
      <w:pPr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 xml:space="preserve">Master’s in </w:t>
      </w:r>
      <w:r w:rsidRPr="00297F99">
        <w:rPr>
          <w:rFonts w:asciiTheme="majorHAnsi" w:hAnsiTheme="majorHAnsi" w:cstheme="majorHAnsi"/>
        </w:rPr>
        <w:t>Business English and Tourism | ISLN, Nabeul</w:t>
      </w:r>
      <w:r w:rsidRPr="00297F99">
        <w:rPr>
          <w:rFonts w:asciiTheme="majorHAnsi" w:hAnsiTheme="majorHAnsi" w:cstheme="majorHAnsi"/>
        </w:rPr>
        <w:br/>
        <w:t>09/2015 – 06/2017</w:t>
      </w:r>
    </w:p>
    <w:p w:rsidR="00451A76" w:rsidRPr="00297F99" w:rsidRDefault="000C3048">
      <w:pPr>
        <w:pStyle w:val="Titre1"/>
        <w:rPr>
          <w:rFonts w:cstheme="majorHAnsi"/>
        </w:rPr>
      </w:pPr>
      <w:r w:rsidRPr="00297F99">
        <w:rPr>
          <w:rFonts w:cstheme="majorHAnsi"/>
        </w:rPr>
        <w:t>PROFESSIONAL EXPERIENCE</w:t>
      </w:r>
    </w:p>
    <w:p w:rsidR="00451A76" w:rsidRPr="00297F99" w:rsidRDefault="000C3048">
      <w:pPr>
        <w:pStyle w:val="Listepuces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ZITOUNA TAMKEEN | Support and Investment Officer</w:t>
      </w:r>
    </w:p>
    <w:p w:rsidR="00451A76" w:rsidRPr="00297F99" w:rsidRDefault="000C3048">
      <w:pPr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Sidi Bouzid | 01/02/2020 – Present</w:t>
      </w:r>
    </w:p>
    <w:p w:rsidR="00451A76" w:rsidRPr="00297F99" w:rsidRDefault="000C3048">
      <w:pPr>
        <w:pStyle w:val="Listepuces2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 xml:space="preserve">Analyzed investment opportunities and conducted market prospecting to encourage local </w:t>
      </w:r>
      <w:r w:rsidRPr="00297F99">
        <w:rPr>
          <w:rFonts w:asciiTheme="majorHAnsi" w:hAnsiTheme="majorHAnsi" w:cstheme="majorHAnsi"/>
        </w:rPr>
        <w:t>entrepreneurship.</w:t>
      </w:r>
    </w:p>
    <w:p w:rsidR="00451A76" w:rsidRPr="00297F99" w:rsidRDefault="000C3048">
      <w:pPr>
        <w:pStyle w:val="Listepuces2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Signed strategic agreements with suppliers to stimulate the regional economy.</w:t>
      </w:r>
    </w:p>
    <w:p w:rsidR="00451A76" w:rsidRPr="00297F99" w:rsidRDefault="000C3048">
      <w:pPr>
        <w:pStyle w:val="Listepuces2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Managed disbursements and monitored deadlines to ensure project viability.</w:t>
      </w:r>
    </w:p>
    <w:p w:rsidR="00451A76" w:rsidRPr="00297F99" w:rsidRDefault="000C3048">
      <w:pPr>
        <w:pStyle w:val="Listepuces2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Followed up on disbursement schedules and administratively closed credit files.</w:t>
      </w:r>
    </w:p>
    <w:p w:rsidR="00451A76" w:rsidRPr="00297F99" w:rsidRDefault="000C3048">
      <w:pPr>
        <w:pStyle w:val="Listepuces2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Suppo</w:t>
      </w:r>
      <w:r w:rsidRPr="00297F99">
        <w:rPr>
          <w:rFonts w:asciiTheme="majorHAnsi" w:hAnsiTheme="majorHAnsi" w:cstheme="majorHAnsi"/>
        </w:rPr>
        <w:t>rted the commercial department in cross-functional tasks: drafted impact reports, monitored performance indicators, and followed pilot projects.</w:t>
      </w:r>
    </w:p>
    <w:p w:rsidR="00451A76" w:rsidRPr="00297F99" w:rsidRDefault="000C3048">
      <w:pPr>
        <w:pStyle w:val="Listepuces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ZITOUNA TAMKEEN | Credit Officer</w:t>
      </w:r>
    </w:p>
    <w:p w:rsidR="00451A76" w:rsidRPr="00297F99" w:rsidRDefault="000C3048">
      <w:pPr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Sidi Bouzid | 02/08/2019 – 30/01/2020</w:t>
      </w:r>
    </w:p>
    <w:p w:rsidR="00451A76" w:rsidRPr="00297F99" w:rsidRDefault="000C3048">
      <w:pPr>
        <w:pStyle w:val="Listepuces2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Conducted technical and financial assess</w:t>
      </w:r>
      <w:r w:rsidRPr="00297F99">
        <w:rPr>
          <w:rFonts w:asciiTheme="majorHAnsi" w:hAnsiTheme="majorHAnsi" w:cstheme="majorHAnsi"/>
        </w:rPr>
        <w:t>ments of projects in various sectors (agriculture, trade, crafts, industry).</w:t>
      </w:r>
    </w:p>
    <w:p w:rsidR="00451A76" w:rsidRPr="00297F99" w:rsidRDefault="000C3048">
      <w:pPr>
        <w:pStyle w:val="Listepuces2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Provided personalized support to funded entrepreneurs to ensure the success of their ventures.</w:t>
      </w:r>
    </w:p>
    <w:p w:rsidR="00451A76" w:rsidRPr="00297F99" w:rsidRDefault="000C3048">
      <w:pPr>
        <w:pStyle w:val="Listepuces2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Proactively managed a portfolio of entrepreneur clients.</w:t>
      </w:r>
    </w:p>
    <w:p w:rsidR="00451A76" w:rsidRPr="00297F99" w:rsidRDefault="000C3048">
      <w:pPr>
        <w:pStyle w:val="Listepuces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ZITOUNA TAMKEEN | Support a</w:t>
      </w:r>
      <w:r w:rsidRPr="00297F99">
        <w:rPr>
          <w:rFonts w:asciiTheme="majorHAnsi" w:hAnsiTheme="majorHAnsi" w:cstheme="majorHAnsi"/>
        </w:rPr>
        <w:t>nd Investment Officer</w:t>
      </w:r>
    </w:p>
    <w:p w:rsidR="00451A76" w:rsidRPr="00297F99" w:rsidRDefault="000C3048">
      <w:pPr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Nabeul | 01/10/2018 – 01/08/2019</w:t>
      </w:r>
    </w:p>
    <w:p w:rsidR="00451A76" w:rsidRPr="00297F99" w:rsidRDefault="000C3048">
      <w:pPr>
        <w:pStyle w:val="Listepuces2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Supported the launch and development of local entrepreneurial projects.</w:t>
      </w:r>
    </w:p>
    <w:p w:rsidR="00451A76" w:rsidRPr="00297F99" w:rsidRDefault="000C3048">
      <w:pPr>
        <w:pStyle w:val="Listepuces2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lastRenderedPageBreak/>
        <w:t>Created strategic partnerships to strengthen the regional entrepreneurial ecosystem.</w:t>
      </w:r>
    </w:p>
    <w:p w:rsidR="00451A76" w:rsidRPr="00297F99" w:rsidRDefault="000C3048">
      <w:pPr>
        <w:pStyle w:val="Listepuces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ZITOUNA TAMKEEN | Credit Officer</w:t>
      </w:r>
    </w:p>
    <w:p w:rsidR="00451A76" w:rsidRPr="00297F99" w:rsidRDefault="000C3048">
      <w:pPr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Nabeul | 22</w:t>
      </w:r>
      <w:r w:rsidRPr="00297F99">
        <w:rPr>
          <w:rFonts w:asciiTheme="majorHAnsi" w:hAnsiTheme="majorHAnsi" w:cstheme="majorHAnsi"/>
        </w:rPr>
        <w:t>/01/2018 – 01/10/2018</w:t>
      </w:r>
    </w:p>
    <w:p w:rsidR="00451A76" w:rsidRPr="00297F99" w:rsidRDefault="000C3048">
      <w:pPr>
        <w:pStyle w:val="Listepuces2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Analyzed entrepreneurs' needs and validated appropriate financing solutions.</w:t>
      </w:r>
    </w:p>
    <w:p w:rsidR="00451A76" w:rsidRPr="00297F99" w:rsidRDefault="000C3048">
      <w:pPr>
        <w:pStyle w:val="Listepuces2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Monitored funded projects to maximize their economic and social impact.</w:t>
      </w:r>
    </w:p>
    <w:p w:rsidR="00451A76" w:rsidRPr="00297F99" w:rsidRDefault="000C3048">
      <w:pPr>
        <w:pStyle w:val="Listepuces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GCC Sidi Bouzid | Trainer</w:t>
      </w:r>
    </w:p>
    <w:p w:rsidR="00451A76" w:rsidRPr="00297F99" w:rsidRDefault="000C3048">
      <w:pPr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Sidi Bouzid | 01/09/2017 – 01/12/2017</w:t>
      </w:r>
    </w:p>
    <w:p w:rsidR="00451A76" w:rsidRPr="00297F99" w:rsidRDefault="000C3048">
      <w:pPr>
        <w:pStyle w:val="Listepuces2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 xml:space="preserve">Delivered a 100-hour </w:t>
      </w:r>
      <w:r w:rsidRPr="00297F99">
        <w:rPr>
          <w:rFonts w:asciiTheme="majorHAnsi" w:hAnsiTheme="majorHAnsi" w:cstheme="majorHAnsi"/>
        </w:rPr>
        <w:t>Business English training course for entrepreneurs.</w:t>
      </w:r>
    </w:p>
    <w:p w:rsidR="00451A76" w:rsidRPr="00297F99" w:rsidRDefault="000C3048">
      <w:pPr>
        <w:pStyle w:val="Listepuces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MOTOCOP | Sales Agent</w:t>
      </w:r>
    </w:p>
    <w:p w:rsidR="00451A76" w:rsidRPr="00297F99" w:rsidRDefault="000C3048">
      <w:pPr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Tunis | 01/09/2016 – 30/11/2016</w:t>
      </w:r>
    </w:p>
    <w:p w:rsidR="00451A76" w:rsidRPr="00297F99" w:rsidRDefault="000C3048">
      <w:pPr>
        <w:pStyle w:val="Listepuces2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Analyzed market needs and identified commercial development opportunities.</w:t>
      </w:r>
    </w:p>
    <w:p w:rsidR="00451A76" w:rsidRPr="00297F99" w:rsidRDefault="000C3048">
      <w:pPr>
        <w:pStyle w:val="Listepuces2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Negotiated and maintained strong client relationships.</w:t>
      </w:r>
    </w:p>
    <w:p w:rsidR="00451A76" w:rsidRPr="00297F99" w:rsidRDefault="000C3048">
      <w:pPr>
        <w:pStyle w:val="Titre1"/>
        <w:rPr>
          <w:rFonts w:cstheme="majorHAnsi"/>
        </w:rPr>
      </w:pPr>
      <w:r w:rsidRPr="00297F99">
        <w:rPr>
          <w:rFonts w:cstheme="majorHAnsi"/>
        </w:rPr>
        <w:t>ADDITIONAL TRAINING</w:t>
      </w:r>
    </w:p>
    <w:p w:rsidR="00451A76" w:rsidRPr="00297F99" w:rsidRDefault="000C3048">
      <w:pPr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Hewlett-Packard Foundation (HP Life)</w:t>
      </w:r>
    </w:p>
    <w:p w:rsidR="00451A76" w:rsidRPr="00297F99" w:rsidRDefault="000C3048">
      <w:pPr>
        <w:pStyle w:val="Listepuces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January 2025: Social Entrepreneurship</w:t>
      </w:r>
    </w:p>
    <w:p w:rsidR="00451A76" w:rsidRPr="00297F99" w:rsidRDefault="000C3048">
      <w:pPr>
        <w:pStyle w:val="Listepuces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December 2024: CRM (Customer Relationship Management)</w:t>
      </w:r>
    </w:p>
    <w:p w:rsidR="00451A76" w:rsidRPr="00297F99" w:rsidRDefault="000C3048">
      <w:pPr>
        <w:pStyle w:val="Listepuces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December 2024: Agile Project Management</w:t>
      </w:r>
    </w:p>
    <w:p w:rsidR="00451A76" w:rsidRPr="00297F99" w:rsidRDefault="000C3048">
      <w:pPr>
        <w:pStyle w:val="Listepuces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December 2024: Effective Leadership</w:t>
      </w:r>
    </w:p>
    <w:p w:rsidR="00451A76" w:rsidRPr="00297F99" w:rsidRDefault="000C3048">
      <w:pPr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Zitouna Tamkeen</w:t>
      </w:r>
    </w:p>
    <w:p w:rsidR="00451A76" w:rsidRPr="00297F99" w:rsidRDefault="000C3048">
      <w:pPr>
        <w:pStyle w:val="Listepuces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September 2024: Commercial Efficien</w:t>
      </w:r>
      <w:r w:rsidRPr="00297F99">
        <w:rPr>
          <w:rFonts w:asciiTheme="majorHAnsi" w:hAnsiTheme="majorHAnsi" w:cstheme="majorHAnsi"/>
        </w:rPr>
        <w:t>cy</w:t>
      </w:r>
    </w:p>
    <w:p w:rsidR="00451A76" w:rsidRPr="00297F99" w:rsidRDefault="000C3048">
      <w:pPr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Islamic Development Bank Institute</w:t>
      </w:r>
    </w:p>
    <w:p w:rsidR="00451A76" w:rsidRPr="00297F99" w:rsidRDefault="000C3048">
      <w:pPr>
        <w:pStyle w:val="Listepuces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July 2024: Islamic Finance for Sustainable Development</w:t>
      </w:r>
    </w:p>
    <w:p w:rsidR="00451A76" w:rsidRPr="00297F99" w:rsidRDefault="000C3048">
      <w:pPr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Zitouna Tamkeen</w:t>
      </w:r>
    </w:p>
    <w:p w:rsidR="00451A76" w:rsidRPr="00297F99" w:rsidRDefault="000C3048">
      <w:pPr>
        <w:pStyle w:val="Listepuces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March 2022: Financial Analysis</w:t>
      </w:r>
    </w:p>
    <w:p w:rsidR="00451A76" w:rsidRPr="00297F99" w:rsidRDefault="000C3048">
      <w:pPr>
        <w:pStyle w:val="Listepuces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December 2021: Risk Management</w:t>
      </w:r>
    </w:p>
    <w:p w:rsidR="00451A76" w:rsidRPr="00297F99" w:rsidRDefault="000C3048">
      <w:pPr>
        <w:pStyle w:val="Listepuces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October 2021: Agriculture in Support of Microfinance</w:t>
      </w:r>
    </w:p>
    <w:p w:rsidR="00451A76" w:rsidRPr="00297F99" w:rsidRDefault="000C3048">
      <w:pPr>
        <w:pStyle w:val="Listepuces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September 2021: Recovery Techniq</w:t>
      </w:r>
      <w:r w:rsidRPr="00297F99">
        <w:rPr>
          <w:rFonts w:asciiTheme="majorHAnsi" w:hAnsiTheme="majorHAnsi" w:cstheme="majorHAnsi"/>
        </w:rPr>
        <w:t>ues</w:t>
      </w:r>
    </w:p>
    <w:p w:rsidR="00451A76" w:rsidRPr="00297F99" w:rsidRDefault="000C3048">
      <w:pPr>
        <w:pStyle w:val="Listepuces"/>
        <w:rPr>
          <w:rFonts w:asciiTheme="majorHAnsi" w:hAnsiTheme="majorHAnsi" w:cstheme="majorHAnsi"/>
        </w:rPr>
      </w:pPr>
      <w:r w:rsidRPr="00297F99">
        <w:rPr>
          <w:rFonts w:asciiTheme="majorHAnsi" w:hAnsiTheme="majorHAnsi" w:cstheme="majorHAnsi"/>
        </w:rPr>
        <w:t>March 2021: AML-CFT (Anti-Money Laundering and Combating the Financing of Terrorism)</w:t>
      </w:r>
    </w:p>
    <w:sectPr w:rsidR="00451A76" w:rsidRPr="00297F9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3048"/>
    <w:rsid w:val="0015074B"/>
    <w:rsid w:val="0029639D"/>
    <w:rsid w:val="00297F99"/>
    <w:rsid w:val="00326F90"/>
    <w:rsid w:val="00451A7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8D23EC8-6EC8-4E84-86F1-9733A215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7D1993-733C-4093-9E26-FE3948BA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3</cp:revision>
  <dcterms:created xsi:type="dcterms:W3CDTF">2013-12-23T23:15:00Z</dcterms:created>
  <dcterms:modified xsi:type="dcterms:W3CDTF">2025-06-07T07:30:00Z</dcterms:modified>
  <cp:category/>
</cp:coreProperties>
</file>