
<file path=[Content_Types].xml><?xml version="1.0" encoding="utf-8"?>
<Types xmlns="http://schemas.openxmlformats.org/package/2006/content-types">
  <Default Extension="jpeg" ContentType="image/jpeg"/>
  <Default Extension="svg" ContentType="image/svg+xml"/>
  <Default Extension="rels" ContentType="application/vnd.openxmlformats-package.relationships+xml"/>
  <Default Extension="png" ContentType="image/png"/>
  <Default Extension="jpg" ContentType="image/jpeg"/>
  <Default Extension="xml" ContentType="application/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tbl>
      <w:tblPr>
        <w:tblpPr w:leftFromText="180" w:rightFromText="180" w:tblpY="-435"/>
        <w:tblW w:w="1088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775"/>
        <w:gridCol w:w="7110"/>
      </w:tblGrid>
      <w:tr>
        <w:trPr>
          <w:trHeight w:val="3063"/>
        </w:trPr>
        <w:tc>
          <w:tcPr>
            <w:cnfStyle w:val="101000000000"/>
            <w:tcW w:w="3775" w:type="dxa"/>
            <w:vAlign w:val="center"/>
          </w:tcPr>
          <w:p w14:paraId="00000005">
            <w:pPr>
              <w:tabs>
                <w:tab w:val="left" w:pos="990"/>
              </w:tabs>
              <w:jc w:val="center"/>
              <w:rPr/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251675649" simplePos="0">
                      <wp:simplePos x="0" y="0"/>
                      <wp:positionH relativeFrom="margin">
                        <wp:posOffset>2449195</wp:posOffset>
                      </wp:positionH>
                      <wp:positionV relativeFrom="margin">
                        <wp:posOffset>3807460</wp:posOffset>
                      </wp:positionV>
                      <wp:extent cx="4491990" cy="17145"/>
                      <wp:effectExtent l="0" t="0" r="24" b="6350"/>
                      <wp:wrapNone/>
                      <wp:docPr id="984685701" name="Straight Connector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670" name="Straight Connector 1 1"/>
                            <wps:cNvCnPr/>
                            <wps:spPr>
                              <a:xfrm>
                                <a:off x="0" y="0"/>
                                <a:ext cx="449199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BF113FC-B868-2989-CADDDDFDB78B" coordsize="21600,21600" style="position:absolute;width:353.7pt;height:1.35pt;margin-top:299.8pt;margin-left:192.85pt;mso-wrap-distance-left:9.36pt;mso-wrap-distance-right:9.36pt;mso-wrap-distance-top:0pt;mso-wrap-distance-bottom:0pt;mso-position-horizontal-relative:margin;mso-position-vertical-relative:margin;rotation:0.000000;z-index:251675649;" strokecolor="#94b6d2" strokeweight="0.5pt" o:spt="32" o:oned="t" path="m0,0 l21600,21600 e">
                      <v:stroke color="#94b6d2" filltype="solid" joinstyle="miter" linestyle="single" mitterlimit="800000" weight="0.5pt"/>
                      <w10:wrap side="both"/>
                      <o:lock/>
                    </v:shape>
                  </w:pict>
                </mc:Fallback>
              </mc:AlternateContent>
            </w:r>
            <w:r>
              <w:rPr/>
              <w:drawing xmlns:mc="http://schemas.openxmlformats.org/markup-compatibility/2006">
                <wp:anchor allowOverlap="1" behindDoc="0" distT="0" distB="0" distL="114300" distR="114300" layoutInCell="1" locked="0" relativeHeight="251675648" simplePos="0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-876300</wp:posOffset>
                  </wp:positionV>
                  <wp:extent cx="1535430" cy="2001520"/>
                  <wp:effectExtent l="0" t="0" r="0" b="0"/>
                  <wp:wrapNone/>
                  <wp:docPr id="9846857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85671" name="Picture 5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100000000000"/>
            <w:tcW w:w="7110" w:type="dxa"/>
          </w:tcPr>
          <w:p w14:paraId="00000006">
            <w:pPr>
              <w:pStyle w:val="Title"/>
              <w:jc w:val="center"/>
              <w:rPr>
                <w:sz w:val="72"/>
                <w:szCs w:val="72"/>
              </w:rPr>
            </w:pPr>
          </w:p>
          <w:p w14:paraId="00000007">
            <w:pPr>
              <w:pStyle w:val="Title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Mustapha</w:t>
            </w:r>
            <w:r>
              <w:rPr>
                <w:sz w:val="72"/>
                <w:szCs w:val="72"/>
              </w:rPr>
              <w:t xml:space="preserve"> Ouzeri</w:t>
            </w:r>
          </w:p>
          <w:p w14:paraId="00000008">
            <w:pPr>
              <w:pStyle w:val="Title"/>
              <w:jc w:val="center"/>
              <w:rPr/>
            </w:pPr>
            <w:r>
              <w:rPr>
                <w:sz w:val="26"/>
                <w:szCs w:val="26"/>
              </w:rPr>
              <w:t>WaiterHighly Reliable &amp; Detail-Oriented Driver</w:t>
            </w:r>
          </w:p>
        </w:tc>
      </w:tr>
      <w:tr>
        <w:trPr/>
        <w:tc>
          <w:tcPr>
            <w:cnfStyle w:val="001000100000"/>
            <w:tcW w:w="3775" w:type="dxa"/>
          </w:tcPr>
          <w:p w14:paraId="00000009">
            <w:pPr>
              <w:pStyle w:val="Heading3"/>
              <w:rPr/>
            </w:pPr>
            <w:r>
              <w:t>profile</w:t>
            </w:r>
          </w:p>
          <w:p w14:paraId="0000000A">
            <w:r>
              <w:rPr>
                <w:sz w:val="24"/>
                <w:szCs w:val="24"/>
              </w:rPr>
              <w:t xml:space="preserve">Highly reliable and detail-oriented professional with over 10 years of </w:t>
            </w:r>
            <w:r>
              <w:rPr>
                <w:sz w:val="24"/>
                <w:szCs w:val="24"/>
              </w:rPr>
              <w:t xml:space="preserve">experience </w:t>
            </w:r>
            <w:r>
              <w:rPr>
                <w:sz w:val="24"/>
                <w:szCs w:val="24"/>
              </w:rPr>
              <w:t xml:space="preserve">in customer-facing roles, adept at managing logistics, ensuring timely service, </w:t>
            </w:r>
            <w:r>
              <w:rPr>
                <w:sz w:val="24"/>
                <w:szCs w:val="24"/>
              </w:rPr>
              <w:t xml:space="preserve">and maintaining high standards of professionalism. Possesses strong </w:t>
            </w:r>
            <w:r>
              <w:rPr>
                <w:sz w:val="24"/>
                <w:szCs w:val="24"/>
              </w:rPr>
              <w:t xml:space="preserve">organizational and problem-solving skills, with a proven ability to handle </w:t>
            </w:r>
            <w:r>
              <w:rPr>
                <w:sz w:val="24"/>
                <w:szCs w:val="24"/>
              </w:rPr>
              <w:t xml:space="preserve">responsibilities efficiently and adapt to various situations. Eager to leverage </w:t>
            </w:r>
            <w:r>
              <w:rPr>
                <w:sz w:val="24"/>
                <w:szCs w:val="24"/>
              </w:rPr>
              <w:t xml:space="preserve">excellent time management and customer service abilities in a challenging driver </w:t>
            </w:r>
            <w:r>
              <w:rPr>
                <w:sz w:val="24"/>
                <w:szCs w:val="24"/>
              </w:rPr>
              <w:t>role.</w:t>
            </w:r>
          </w:p>
          <w:p w14:paraId="0000000B"/>
          <w:p w14:paraId="0000000C">
            <w:pPr>
              <w:pStyle w:val="Heading3"/>
              <w:rPr>
                <w:lang w:val="fr-FR"/>
              </w:rPr>
            </w:pPr>
            <w:r>
              <w:rPr>
                <w:lang w:val="fr-FR"/>
              </w:rPr>
              <w:t>Contact</w:t>
            </w:r>
          </w:p>
          <w:p w14:paraId="0000000D">
            <w:pPr>
              <w:rPr>
                <w:sz w:val="20"/>
                <w:szCs w:val="24"/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 xml:space="preserve">PHONE: </w:t>
            </w:r>
            <w:r>
              <w:rPr>
                <w:rFonts w:ascii="Century Gothic" w:cs="Century Gothic" w:eastAsia="Century Gothic" w:hAnsi="Century Gothic"/>
                <w:color w:val="222222"/>
                <w:sz w:val="22"/>
                <w:szCs w:val="22"/>
                <w:lang w:val="fr-FR"/>
              </w:rPr>
              <w:t>+974 66177259</w:t>
            </w:r>
          </w:p>
          <w:p w14:paraId="0000000E">
            <w:pPr>
              <w:rPr>
                <w:sz w:val="20"/>
                <w:szCs w:val="24"/>
                <w:lang w:val="fr-FR"/>
              </w:rPr>
            </w:pPr>
            <w:r>
              <w:rPr>
                <w:rFonts w:ascii="Century Gothic" w:cs="Century Gothic" w:eastAsia="Century Gothic" w:hAnsi="Century Gothic"/>
                <w:b/>
                <w:bCs/>
                <w:color w:val="222222"/>
                <w:sz w:val="22"/>
                <w:szCs w:val="22"/>
                <w:lang w:val="fr-FR"/>
              </w:rPr>
              <w:t xml:space="preserve">QID: </w:t>
            </w:r>
            <w:r>
              <w:rPr>
                <w:rFonts w:ascii="Century Gothic" w:cs="Century Gothic" w:eastAsia="Century Gothic" w:hAnsi="Century Gothic"/>
                <w:b w:val="off"/>
                <w:bCs w:val="off"/>
                <w:color w:val="222222"/>
                <w:sz w:val="22"/>
                <w:szCs w:val="22"/>
                <w:lang w:val="fr-FR"/>
              </w:rPr>
              <w:t>28501200719</w:t>
            </w:r>
          </w:p>
          <w:p w14:paraId="0000000F">
            <w:pPr>
              <w:rPr>
                <w:b/>
                <w:bCs/>
                <w:sz w:val="22"/>
                <w:szCs w:val="28"/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>Adress</w:t>
            </w:r>
            <w:r>
              <w:rPr>
                <w:b/>
                <w:bCs/>
                <w:sz w:val="22"/>
                <w:szCs w:val="28"/>
                <w:lang w:val="fr-FR"/>
              </w:rPr>
              <w:t xml:space="preserve">: </w:t>
            </w:r>
          </w:p>
          <w:p w14:paraId="00000010">
            <w:pPr>
              <w:rPr>
                <w:sz w:val="22"/>
                <w:szCs w:val="28"/>
                <w:lang w:val="fr-FR"/>
              </w:rPr>
            </w:pPr>
            <w:r>
              <w:rPr>
                <w:sz w:val="22"/>
                <w:szCs w:val="28"/>
                <w:lang w:val="fr-FR"/>
              </w:rPr>
              <w:t xml:space="preserve">Al Mansoura, Doha, Qatar </w:t>
            </w:r>
          </w:p>
          <w:p w14:paraId="00000011">
            <w:pPr>
              <w:rPr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 xml:space="preserve">EMAIL: </w:t>
            </w:r>
            <w:r>
              <w:rPr>
                <w:sz w:val="22"/>
                <w:szCs w:val="28"/>
                <w:lang w:val="fr-FR"/>
              </w:rPr>
              <w:fldChar w:fldCharType="begin"/>
            </w:r>
            <w:r>
              <w:rPr>
                <w:sz w:val="22"/>
                <w:szCs w:val="28"/>
                <w:lang w:val="fr-FR"/>
              </w:rPr>
              <w:instrText xml:space="preserve">HYPERLINK "mailto:mustapha0985@gmail.com" </w:instrText>
            </w:r>
            <w:r>
              <w:rPr>
                <w:sz w:val="22"/>
                <w:szCs w:val="28"/>
                <w:lang w:val="fr-FR"/>
              </w:rPr>
              <w:fldChar w:fldCharType="separate"/>
            </w:r>
            <w:r>
              <w:rPr>
                <w:sz w:val="22"/>
                <w:szCs w:val="28"/>
                <w:lang w:val="fr-FR"/>
              </w:rPr>
              <w:t>ouzerimustapha09@gmail.com</w:t>
            </w:r>
            <w:r>
              <w:rPr>
                <w:lang w:val="fr-FR"/>
              </w:rPr>
              <w:fldChar w:fldCharType="end"/>
            </w:r>
          </w:p>
          <w:p w14:paraId="00000012">
            <w:pPr>
              <w:pStyle w:val="Heading3"/>
              <w:rPr>
                <w:lang w:val="fr-FR"/>
              </w:rPr>
            </w:pPr>
          </w:p>
          <w:p w14:paraId="00000013">
            <w:pPr>
              <w:pStyle w:val="Heading3"/>
              <w:rPr>
                <w:lang w:val="fr-FR"/>
              </w:rPr>
            </w:pPr>
            <w:r>
              <w:rPr>
                <w:lang w:val="fr-FR"/>
              </w:rPr>
              <w:t>Languages</w:t>
            </w:r>
          </w:p>
          <w:p w14:paraId="00000014">
            <w:pPr>
              <w:rPr>
                <w:sz w:val="22"/>
                <w:szCs w:val="28"/>
                <w:lang w:val="fr-FR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1552" simplePos="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55880</wp:posOffset>
                      </wp:positionV>
                      <wp:extent cx="1554480" cy="66675"/>
                      <wp:effectExtent l="0" t="0" r="111125" b="111124"/>
                      <wp:wrapNone/>
                      <wp:docPr id="9846857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672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5448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0">
                              <w:txbxContent>
                                <w:p w14:paraId="00000015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92CC67C-7991-9A97-EA03DA82AC81" coordsize="21600,21600" style="position:absolute;width:122.4pt;height:5.25pt;mso-width-percent:0;mso-width-relative:margin;mso-height-percent:0;mso-height-relative:margin;margin-top:4.4pt;margin-left:47.1pt;mso-wrap-distance-left:9pt;mso-wrap-distance-right:9pt;mso-wrap-distance-top:3.6pt;mso-wrap-distance-bottom:3.6pt;rotation:0.000000;z-index:251671552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  <w:lang w:val="fr-FR"/>
              </w:rPr>
              <w:t>Arabic</w:t>
            </w:r>
            <w:r>
              <w:rPr>
                <w:sz w:val="22"/>
                <w:szCs w:val="28"/>
                <w:lang w:val="fr-FR"/>
              </w:rPr>
              <w:t xml:space="preserve"> </w:t>
            </w:r>
          </w:p>
          <w:p w14:paraId="00000016">
            <w:pPr>
              <w:rPr>
                <w:sz w:val="22"/>
                <w:szCs w:val="28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3600" simplePos="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69850</wp:posOffset>
                      </wp:positionV>
                      <wp:extent cx="731520" cy="64008"/>
                      <wp:effectExtent l="0" t="0" r="111125" b="111124"/>
                      <wp:wrapNone/>
                      <wp:docPr id="9846857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673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1520" cy="6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1">
                              <w:txbxContent>
                                <w:p w14:paraId="00000017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A72345A-76B2-14E2-88ED6499F415" coordsize="21600,21600" style="position:absolute;width:57.6pt;height:5.04pt;mso-width-percent:0;mso-width-relative:margin;mso-height-percent:0;mso-height-relative:margin;margin-top:5.5pt;margin-left:47.05pt;mso-wrap-distance-left:9pt;mso-wrap-distance-right:9pt;mso-wrap-distance-top:3.6pt;mso-wrap-distance-bottom:3.6pt;rotation:0.000000;z-index:251673600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</w:rPr>
              <w:t>French</w:t>
            </w:r>
          </w:p>
          <w:p w14:paraId="00000018">
            <w:pPr>
              <w:rPr>
                <w:sz w:val="22"/>
                <w:szCs w:val="28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4624" simplePos="0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72390</wp:posOffset>
                      </wp:positionV>
                      <wp:extent cx="365760" cy="64008"/>
                      <wp:effectExtent l="0" t="0" r="111125" b="111124"/>
                      <wp:wrapNone/>
                      <wp:docPr id="9846857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674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5760" cy="6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2">
                              <w:txbxContent>
                                <w:p w14:paraId="00000019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ABE8947-1053-9086-6F00B7E657FF" coordsize="21600,21600" style="position:absolute;width:28.8pt;height:5.04pt;mso-width-percent:0;mso-width-relative:margin;mso-height-percent:0;mso-height-relative:margin;margin-top:5.7pt;margin-left:47.3pt;mso-wrap-distance-left:9pt;mso-wrap-distance-right:9pt;mso-wrap-distance-top:3.6pt;mso-wrap-distance-bottom:3.6pt;rotation:0.000000;z-index:251674624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</w:rPr>
              <w:t>English</w:t>
            </w:r>
          </w:p>
          <w:p w14:paraId="0000001A"/>
        </w:tc>
        <w:tc>
          <w:tcPr>
            <w:cnfStyle w:val="000000100000"/>
            <w:tcW w:w="7110" w:type="dxa"/>
          </w:tcPr>
          <w:p w14:paraId="0000001B">
            <w:pPr>
              <w:pStyle w:val="Heading2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DRIVING LICENSE</w:t>
            </w:r>
          </w:p>
          <w:p w14:paraId="0000001C">
            <w:pPr>
              <w:rPr>
                <w:sz w:val="24"/>
                <w:szCs w:val="24"/>
              </w:rPr>
            </w:pPr>
          </w:p>
          <w:p w14:paraId="0000001D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Type:Qatar Driving License - Light Vehicle</w:t>
            </w:r>
          </w:p>
          <w:p w14:paraId="0000001E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Number: 28501200719</w:t>
            </w:r>
          </w:p>
          <w:p w14:paraId="0000001F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Issue: 29/06/2025</w:t>
            </w:r>
          </w:p>
          <w:p w14:paraId="00000020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Validity: 28/06/2030</w:t>
            </w:r>
          </w:p>
          <w:p w14:paraId="00000021">
            <w:pPr>
              <w:rPr>
                <w:sz w:val="24"/>
                <w:szCs w:val="24"/>
              </w:rPr>
            </w:pPr>
          </w:p>
          <w:p w14:paraId="00000022">
            <w:pPr>
              <w:rPr>
                <w:sz w:val="24"/>
                <w:szCs w:val="24"/>
              </w:rPr>
            </w:pPr>
          </w:p>
          <w:p w14:paraId="00000023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KEY SKILLS</w:t>
            </w:r>
          </w:p>
          <w:p w14:paraId="00000024">
            <w:pPr>
              <w:numPr>
                <w:ilvl w:val="0"/>
                <w:numId w:val="18"/>
              </w:numPr>
              <w:spacing w:before="240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 &amp; Route Optimization: Proven ability to manage schedules and prioritize tasks ef</w:t>
            </w:r>
            <w:r>
              <w:rPr>
                <w:sz w:val="24"/>
                <w:szCs w:val="24"/>
              </w:rPr>
              <w:t>ficiently to ensure timely delivery and service.</w:t>
            </w:r>
          </w:p>
          <w:p w14:paraId="00000025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&amp; Communication: Skilled in interacting professionally with customers, understanding needs, and resolving issues diplomatically.</w:t>
            </w:r>
          </w:p>
          <w:p w14:paraId="00000026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Problem-Solving &amp; Adaptability: Capable of handling unexpected situations and finding effective solutions under pressure.</w:t>
            </w:r>
          </w:p>
          <w:p w14:paraId="00000027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Detail-Oriented &amp; Safety Awareness: Meticulous attention to detail in maintaining standards and a strong understanding of safety protocols (transferable to vehicle maintenance and road safety).</w:t>
            </w:r>
          </w:p>
          <w:p w14:paraId="00000028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Collaboration: Experience working effectively within a team to achieve common goals.</w:t>
            </w:r>
          </w:p>
          <w:p w14:paraId="00000029">
            <w:pPr>
              <w:numPr>
                <w:ilvl w:val="0"/>
                <w:numId w:val="18"/>
              </w:numPr>
              <w:spacing w:line="276"/>
              <w:rPr>
                <w:sz w:val="22"/>
              </w:rPr>
            </w:pPr>
            <w:r>
              <w:rPr>
                <w:sz w:val="24"/>
                <w:szCs w:val="24"/>
              </w:rPr>
              <w:t>Multilingual Communication: Arabic (Native), French and English, facilitating clear communication with diverse individuals.</w:t>
            </w:r>
          </w:p>
          <w:p w14:paraId="0000002A">
            <w:pPr>
              <w:rPr>
                <w:sz w:val="22"/>
                <w:lang w:val="en-US"/>
              </w:rPr>
            </w:pPr>
          </w:p>
          <w:p w14:paraId="0000002B">
            <w:pPr>
              <w:rPr>
                <w:sz w:val="22"/>
                <w:lang w:val="en-US"/>
              </w:rPr>
            </w:pPr>
          </w:p>
          <w:p w14:paraId="0000002C">
            <w:pPr>
              <w:rPr>
                <w:sz w:val="22"/>
                <w:lang w:val="en-US"/>
              </w:rPr>
            </w:pPr>
          </w:p>
          <w:p w14:paraId="0000002D">
            <w:pPr>
              <w:rPr>
                <w:sz w:val="22"/>
                <w:lang w:val="en-US"/>
              </w:rPr>
            </w:pPr>
          </w:p>
          <w:p w14:paraId="00000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WORK EXPERIENCE</w:t>
            </w:r>
          </w:p>
          <w:p w14:paraId="0000002F">
            <w:pPr>
              <w:spacing w:before="240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and Logistics Manager</w:t>
            </w:r>
          </w:p>
          <w:p w14:paraId="00000030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&amp; Mirrors Company - Blida, Algeria | 2008 – 2024</w:t>
            </w:r>
          </w:p>
          <w:p w14:paraId="00000031">
            <w:pPr>
              <w:spacing w:line="276"/>
              <w:rPr>
                <w:sz w:val="24"/>
                <w:szCs w:val="24"/>
              </w:rPr>
            </w:pPr>
          </w:p>
          <w:p w14:paraId="00000032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Ensured prompt and accurate delivery of orders,  demonstrating strong time management and efficiency.</w:t>
            </w:r>
          </w:p>
          <w:p w14:paraId="00000033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Maintained high standards of service and appearance, including regular inspection of service items (transferable to vehicle cleanliness and maintenance).</w:t>
            </w:r>
          </w:p>
          <w:p w14:paraId="00000034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Built strong rapport with customers, indicating excellent interpersonal and customer service skills crucial for client interaction.</w:t>
            </w:r>
          </w:p>
          <w:p w14:paraId="00000035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Managed operations efficiently, showcasing organizational abilities.</w:t>
            </w:r>
          </w:p>
          <w:p w14:paraId="00000036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Assisted with managing large customer volumes, especially during peak hours, highlighting ability to handle high-pressure environments.</w:t>
            </w:r>
          </w:p>
          <w:p w14:paraId="00000037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Resolved customer concerns diplomatically, indicating strong problem-solving and communication skills.</w:t>
            </w:r>
          </w:p>
          <w:p w14:paraId="00000038">
            <w:pPr>
              <w:spacing w:line="276"/>
              <w:rPr>
                <w:sz w:val="24"/>
                <w:szCs w:val="24"/>
                <w:lang w:val="en-US"/>
              </w:rPr>
            </w:pPr>
          </w:p>
          <w:p w14:paraId="00000039">
            <w:pPr>
              <w:pStyle w:val="Heading2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EDUCATION</w:t>
            </w:r>
          </w:p>
          <w:p w14:paraId="0000003A">
            <w:pPr>
              <w:pStyle w:val="Heading4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Khazrouna</w:t>
            </w:r>
            <w:r>
              <w:rPr>
                <w:sz w:val="24"/>
                <w:szCs w:val="24"/>
              </w:rPr>
              <w:t xml:space="preserve"> High School</w:t>
            </w:r>
          </w:p>
          <w:p w14:paraId="0000003B">
            <w:pPr>
              <w:pStyle w:val="Date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2001-2003</w:t>
            </w:r>
          </w:p>
          <w:p w14:paraId="0000003C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 Certificate</w:t>
            </w:r>
          </w:p>
          <w:p w14:paraId="0000003D">
            <w:pPr>
              <w:tabs>
                <w:tab w:val="left" w:pos="246"/>
              </w:tabs>
              <w:spacing w:line="27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program</w:t>
            </w:r>
          </w:p>
          <w:p w14:paraId="0000003E">
            <w:pPr>
              <w:pStyle w:val="Heading2"/>
              <w:spacing w:line="276"/>
              <w:rPr>
                <w:sz w:val="24"/>
                <w:szCs w:val="24"/>
              </w:rPr>
            </w:pPr>
          </w:p>
          <w:p w14:paraId="0000003F">
            <w:pPr>
              <w:pStyle w:val="Heading2"/>
              <w:spacing w:line="2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Interest</w:t>
            </w:r>
          </w:p>
          <w:p w14:paraId="00000040">
            <w:p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</w:p>
          <w:p w14:paraId="00000041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  <w:p w14:paraId="00000042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14:paraId="00000043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</w:t>
            </w:r>
          </w:p>
          <w:p w14:paraId="0000004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olunteering</w:t>
            </w:r>
          </w:p>
          <w:p w14:paraId="00000045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2"/>
              </w:rPr>
            </w:pPr>
            <w:r>
              <w:rPr>
                <w:sz w:val="24"/>
                <w:szCs w:val="24"/>
              </w:rPr>
              <w:t>Maners</w:t>
            </w:r>
          </w:p>
        </w:tc>
      </w:tr>
    </w:tbl>
    <w:p w14:paraId="00000046">
      <w:pPr>
        <w:tabs>
          <w:tab w:val="left" w:pos="990"/>
        </w:tabs>
        <w:rPr/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51675651" simplePos="0">
                <wp:simplePos x="0" y="0"/>
                <wp:positionH relativeFrom="margin">
                  <wp:posOffset>2453640</wp:posOffset>
                </wp:positionH>
                <wp:positionV relativeFrom="margin">
                  <wp:posOffset>403225</wp:posOffset>
                </wp:positionV>
                <wp:extent cx="4491990" cy="17145"/>
                <wp:effectExtent l="0" t="0" r="24" b="6350"/>
                <wp:wrapNone/>
                <wp:docPr id="984685706" name="Straight Connector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" name="Straight Connector 1 1"/>
                      <wps:cNvCnPr/>
                      <wps:spPr>
                        <a:xfrm>
                          <a:off x="0" y="0"/>
                          <a:ext cx="4491990" cy="1714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FF37F31-1324-5FDC-83547F903D2E" coordsize="21600,21600" style="position:absolute;width:353.7pt;height:1.35pt;margin-top:31.75pt;margin-left:193.2pt;mso-wrap-distance-left:9.36pt;mso-wrap-distance-right:9.36pt;mso-wrap-distance-top:0pt;mso-wrap-distance-bottom:0pt;mso-position-horizontal-relative:margin;mso-position-vertical-relative:margin;rotation:0.000000;z-index:251675651;" strokecolor="#94b6d2" strokeweight="0.5pt" o:spt="32" o:oned="t" path="m0,0 l21600,21600 e">
                <v:stroke color="#94b6d2" filltype="solid" joinstyle="miter" linestyle="single" mitterlimit="800000" weight="0.5pt"/>
                <w10:wrap side="both"/>
                <o:lock/>
              </v:shape>
            </w:pict>
          </mc:Fallback>
        </mc:AlternateContent>
      </w:r>
    </w:p>
    <w:sectPr>
      <w:headerReference w:type="default" r:id="rId1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00000000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p w14:paraId="00000047">
    <w:pPr>
      <w:pStyle w:val="Header"/>
      <w:rPr/>
    </w:pPr>
    <w:r>
      <w:rPr/>
      <w:drawing xmlns:mc="http://schemas.openxmlformats.org/markup-compatibility/2006">
        <wp:anchor allowOverlap="1" behindDoc="1" distT="0" distB="0" distL="114300" distR="114300" layoutInCell="1" locked="0" relativeHeight="251652096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98468570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85675" name="Graphic 3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B6"/>
    <w:rsid w:val="00036450"/>
    <w:rsid w:val="00050775"/>
    <w:rsid w:val="00094499"/>
    <w:rsid w:val="000C45FF"/>
    <w:rsid w:val="000E3FD1"/>
    <w:rsid w:val="000F0148"/>
    <w:rsid w:val="000F2DF1"/>
    <w:rsid w:val="00104CD0"/>
    <w:rsid w:val="00105F12"/>
    <w:rsid w:val="00110A21"/>
    <w:rsid w:val="00112054"/>
    <w:rsid w:val="001317D8"/>
    <w:rsid w:val="001525E1"/>
    <w:rsid w:val="0015467B"/>
    <w:rsid w:val="00180329"/>
    <w:rsid w:val="00184CF6"/>
    <w:rsid w:val="0019001F"/>
    <w:rsid w:val="001A74A5"/>
    <w:rsid w:val="001B2ABD"/>
    <w:rsid w:val="001E0391"/>
    <w:rsid w:val="001E1759"/>
    <w:rsid w:val="001E52DC"/>
    <w:rsid w:val="001F1ECC"/>
    <w:rsid w:val="00234FAC"/>
    <w:rsid w:val="002400EB"/>
    <w:rsid w:val="0024512F"/>
    <w:rsid w:val="00256CF7"/>
    <w:rsid w:val="00266905"/>
    <w:rsid w:val="00281FD5"/>
    <w:rsid w:val="002C6910"/>
    <w:rsid w:val="002F4F4F"/>
    <w:rsid w:val="00300748"/>
    <w:rsid w:val="0030481B"/>
    <w:rsid w:val="00306118"/>
    <w:rsid w:val="003156FC"/>
    <w:rsid w:val="003254B5"/>
    <w:rsid w:val="0037121F"/>
    <w:rsid w:val="00371ED3"/>
    <w:rsid w:val="00380661"/>
    <w:rsid w:val="0038478E"/>
    <w:rsid w:val="00390D26"/>
    <w:rsid w:val="003910D8"/>
    <w:rsid w:val="003A6B7D"/>
    <w:rsid w:val="003B06CA"/>
    <w:rsid w:val="003C75A4"/>
    <w:rsid w:val="003F1E2A"/>
    <w:rsid w:val="004071FC"/>
    <w:rsid w:val="00441911"/>
    <w:rsid w:val="00445947"/>
    <w:rsid w:val="00452A2E"/>
    <w:rsid w:val="004813B3"/>
    <w:rsid w:val="004815C1"/>
    <w:rsid w:val="00496591"/>
    <w:rsid w:val="004B6F78"/>
    <w:rsid w:val="004C19BF"/>
    <w:rsid w:val="004C63E4"/>
    <w:rsid w:val="004D3011"/>
    <w:rsid w:val="004E7C19"/>
    <w:rsid w:val="00517296"/>
    <w:rsid w:val="0052510F"/>
    <w:rsid w:val="005262AC"/>
    <w:rsid w:val="005E39D5"/>
    <w:rsid w:val="00600670"/>
    <w:rsid w:val="006060BE"/>
    <w:rsid w:val="0062123A"/>
    <w:rsid w:val="00627E4F"/>
    <w:rsid w:val="00646E75"/>
    <w:rsid w:val="006771D0"/>
    <w:rsid w:val="006F78B8"/>
    <w:rsid w:val="006F7D3A"/>
    <w:rsid w:val="0070781E"/>
    <w:rsid w:val="00715FCB"/>
    <w:rsid w:val="00743101"/>
    <w:rsid w:val="007604CC"/>
    <w:rsid w:val="00764C9F"/>
    <w:rsid w:val="007775E1"/>
    <w:rsid w:val="007867A0"/>
    <w:rsid w:val="007927F5"/>
    <w:rsid w:val="007A7158"/>
    <w:rsid w:val="007B1559"/>
    <w:rsid w:val="007D1CAD"/>
    <w:rsid w:val="00802CA0"/>
    <w:rsid w:val="00821D99"/>
    <w:rsid w:val="00850BF7"/>
    <w:rsid w:val="00896BF3"/>
    <w:rsid w:val="008B623B"/>
    <w:rsid w:val="008D0A48"/>
    <w:rsid w:val="008E7AF5"/>
    <w:rsid w:val="009260CD"/>
    <w:rsid w:val="00940A66"/>
    <w:rsid w:val="009462F0"/>
    <w:rsid w:val="009465DA"/>
    <w:rsid w:val="00952C25"/>
    <w:rsid w:val="00966B0D"/>
    <w:rsid w:val="00983EED"/>
    <w:rsid w:val="009B1048"/>
    <w:rsid w:val="009C4C41"/>
    <w:rsid w:val="009D4E41"/>
    <w:rsid w:val="00A022DD"/>
    <w:rsid w:val="00A2118D"/>
    <w:rsid w:val="00A24348"/>
    <w:rsid w:val="00A87050"/>
    <w:rsid w:val="00A90DB4"/>
    <w:rsid w:val="00A926F2"/>
    <w:rsid w:val="00AD0A50"/>
    <w:rsid w:val="00AD76E2"/>
    <w:rsid w:val="00B20152"/>
    <w:rsid w:val="00B359E4"/>
    <w:rsid w:val="00B57D98"/>
    <w:rsid w:val="00B62251"/>
    <w:rsid w:val="00B70850"/>
    <w:rsid w:val="00B77E8A"/>
    <w:rsid w:val="00B813CF"/>
    <w:rsid w:val="00B87A34"/>
    <w:rsid w:val="00BF1FED"/>
    <w:rsid w:val="00C066B6"/>
    <w:rsid w:val="00C11C52"/>
    <w:rsid w:val="00C36875"/>
    <w:rsid w:val="00C37BA1"/>
    <w:rsid w:val="00C45282"/>
    <w:rsid w:val="00C4674C"/>
    <w:rsid w:val="00C506CF"/>
    <w:rsid w:val="00C72BED"/>
    <w:rsid w:val="00C955A0"/>
    <w:rsid w:val="00C9578B"/>
    <w:rsid w:val="00CB0055"/>
    <w:rsid w:val="00D137F0"/>
    <w:rsid w:val="00D2522B"/>
    <w:rsid w:val="00D422DE"/>
    <w:rsid w:val="00D5459D"/>
    <w:rsid w:val="00D608B6"/>
    <w:rsid w:val="00D6670A"/>
    <w:rsid w:val="00D67555"/>
    <w:rsid w:val="00D73FFF"/>
    <w:rsid w:val="00D75974"/>
    <w:rsid w:val="00D83C64"/>
    <w:rsid w:val="00D84C88"/>
    <w:rsid w:val="00DA1F4D"/>
    <w:rsid w:val="00DD172A"/>
    <w:rsid w:val="00E143A5"/>
    <w:rsid w:val="00E1730D"/>
    <w:rsid w:val="00E220D4"/>
    <w:rsid w:val="00E25A26"/>
    <w:rsid w:val="00E4381A"/>
    <w:rsid w:val="00E55D74"/>
    <w:rsid w:val="00EC27A1"/>
    <w:rsid w:val="00F229F0"/>
    <w:rsid w:val="00F22ACF"/>
    <w:rsid w:val="00F405D3"/>
    <w:rsid w:val="00F60274"/>
    <w:rsid w:val="00F77FB9"/>
    <w:rsid w:val="00FB068F"/>
    <w:rsid w:val="00FB3140"/>
    <w:rsid w:val="00FC2A4B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C9129"/>
  <w14:defaultImageDpi w14:val="32767"/>
  <w15:chartTrackingRefBased/>
  <w15:docId w15:val="{9A9C4853-FAAD-4E80-AE7D-FCFB8067CEF9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val="en-US" w:bidi="ar-SA" w:eastAsia="ja-JP"/>
      </w:rPr>
    </w:rPrDefault>
    <w:pPrDefault/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355c7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35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355c7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355c7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94b6d2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94b6d2" w:themeColor="accent1" w:sz="4" w:space="4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4b6d2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dd8047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dd80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70440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775f55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/>
    </w:pPr>
    <w:rPr>
      <w:rFonts w:asciiTheme="majorHAnsi" w:cstheme="majorBidi" w:eastAsiaTheme="majorEastAsia" w:hAnsiTheme="majorHAnsi"/>
      <w:color w:val="558b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on"/>
    <w:pPr>
      <w:keepNext w:val="on"/>
      <w:keepLines w:val="on"/>
      <w:pBdr>
        <w:bottom w:val="single" w:color="94b6d2" w:themeColor="accent1" w:sz="8" w:space="1"/>
      </w:pBdr>
      <w:spacing w:before="240" w:after="120"/>
    </w:pPr>
    <w:rPr>
      <w:rFonts w:asciiTheme="majorHAnsi" w:cstheme="majorBidi" w:eastAsiaTheme="majorEastAsia" w:hAnsiTheme="majorHAns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 w:val="on"/>
    <w:pPr>
      <w:keepNext w:val="on"/>
      <w:keepLines w:val="on"/>
      <w:spacing w:before="240" w:after="120"/>
    </w:pPr>
    <w:rPr>
      <w:rFonts w:asciiTheme="majorHAnsi" w:cstheme="majorBidi" w:eastAsiaTheme="majorEastAsia" w:hAnsiTheme="majorHAnsi"/>
      <w:b/>
      <w:caps/>
      <w:color w:val="558b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 w:val="on"/>
    <w:pPr/>
    <w:rPr>
      <w:b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on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 w:val="on"/>
    <w:qFormat w:val="on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558b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unhideWhenUsed w:val="on"/>
    <w:rPr>
      <w:color w:val="b85b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 w:val="on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 w:val="on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 w:val="on"/>
    <w:rPr>
      <w:sz w:val="22"/>
      <w:szCs w:val="22"/>
    </w:rPr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color w:val="000000" w:themeColor="text1"/>
      <w:spacing w:val="19"/>
      <w:w w:val="8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000000" w:themeColor="text1"/>
      <w:spacing w:val="19"/>
      <w:w w:val="8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aps/>
      <w:color w:val="558b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sz w:val="18"/>
      <w:szCs w:val="22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Public-draftstyledefault-unorderedlistitem">
    <w:name w:val="Public-draftstyledefault-unorderedlistitem"/>
    <w:basedOn w:val="Normal"/>
    <w:uiPriority w:val="99"/>
    <w:pPr>
      <w:spacing w:before="100" w:after="100"/>
    </w:pPr>
    <w:rPr>
      <w:rFonts w:ascii="Times New Roman" w:cs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17" Type="http://schemas.openxmlformats.org/officeDocument/2006/relationships/image" Target="media/image1.jpeg"/><Relationship Id="rId18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8" Type="http://schemas.openxmlformats.org/officeDocument/2006/relationships/hyperlink" Target="mailto:mustapha0985@gmail.com" TargetMode="External"/><Relationship Id="rId11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5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EEDB215D64ABA8F9D2896E39B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0710-F8A0-446A-A312-753992BFBA9A}"/>
      </w:docPartPr>
      <w:docPartBody>
        <w:p w:rsidR="0072660E" w:rsidRDefault="004D37A3" w:rsidP="004D37A3">
          <w:pPr>
            <w:pStyle w:val="E41EEDB215D64ABA8F9D2896E39BD834"/>
          </w:pPr>
          <w:r w:rsidRPr="00CB0055">
            <w:t>Contact</w:t>
          </w:r>
        </w:p>
      </w:docPartBody>
    </w:docPart>
    <w:docPart>
      <w:docPartPr>
        <w:name w:val="FEE9344512504453B95869BED378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B9BD-1E0B-46CA-B897-C94496EFA33D}"/>
      </w:docPartPr>
      <w:docPartBody>
        <w:p w:rsidR="0072660E" w:rsidRDefault="004D37A3" w:rsidP="004D37A3">
          <w:pPr>
            <w:pStyle w:val="FEE9344512504453B95869BED3788CCE"/>
          </w:pPr>
          <w:r w:rsidRPr="004D3011">
            <w:t>PHONE:</w:t>
          </w:r>
        </w:p>
      </w:docPartBody>
    </w:docPart>
    <w:docPart>
      <w:docPartPr>
        <w:name w:val="0FC5834B21254785981A7FF5E271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C138-8962-4779-891E-F477BDFFFB8D}"/>
      </w:docPartPr>
      <w:docPartBody>
        <w:p w:rsidR="0072660E" w:rsidRDefault="004D37A3" w:rsidP="004D37A3">
          <w:pPr>
            <w:pStyle w:val="0FC5834B21254785981A7FF5E271EF68"/>
          </w:pPr>
          <w:r w:rsidRPr="004D3011">
            <w:t>EMAIL:</w:t>
          </w:r>
        </w:p>
      </w:docPartBody>
    </w:docPart>
    <w:docPart>
      <w:docPartPr>
        <w:name w:val="04B767CF10F1409E935CF861DFDA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7B15-744F-4A82-B9FE-D00DF0F14E14}"/>
      </w:docPartPr>
      <w:docPartBody>
        <w:p w:rsidR="0072660E" w:rsidRDefault="004D37A3" w:rsidP="004D37A3">
          <w:pPr>
            <w:pStyle w:val="04B767CF10F1409E935CF861DFDAD813"/>
          </w:pPr>
          <w:r w:rsidRPr="00036450">
            <w:t>EDUCATION</w:t>
          </w:r>
        </w:p>
      </w:docPartBody>
    </w:docPart>
    <w:docPart>
      <w:docPartPr>
        <w:name w:val="012096F44D9140729C17A8BB8C5D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A83C-9B68-4BD4-9A4E-0476F8612DDD}"/>
      </w:docPartPr>
      <w:docPartBody>
        <w:p w:rsidR="0072660E" w:rsidRDefault="004D37A3" w:rsidP="004D37A3">
          <w:pPr>
            <w:pStyle w:val="012096F44D9140729C17A8BB8C5DE3A6"/>
          </w:pPr>
          <w:r w:rsidRPr="00036450">
            <w:t>WORK EXPERIENCE</w:t>
          </w:r>
        </w:p>
      </w:docPartBody>
    </w:docPart>
    <w:docPart>
      <w:docPartPr>
        <w:name w:val="FF74ED5E57F14C55AAF85031854D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B73E-421B-4FED-A5B4-B9B3B2C269E6}"/>
      </w:docPartPr>
      <w:docPartBody>
        <w:p w:rsidR="0072660E" w:rsidRDefault="004D37A3" w:rsidP="004D37A3">
          <w:pPr>
            <w:pStyle w:val="FF74ED5E57F14C55AAF85031854D2E1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3"/>
    <w:rsid w:val="000F0148"/>
    <w:rsid w:val="0024512F"/>
    <w:rsid w:val="00333784"/>
    <w:rsid w:val="004D37A3"/>
    <w:rsid w:val="00517296"/>
    <w:rsid w:val="005A5A68"/>
    <w:rsid w:val="00627E4F"/>
    <w:rsid w:val="006971D4"/>
    <w:rsid w:val="00707BE7"/>
    <w:rsid w:val="0072660E"/>
    <w:rsid w:val="00896BF3"/>
    <w:rsid w:val="00A022DD"/>
    <w:rsid w:val="00A926F2"/>
    <w:rsid w:val="00AF2095"/>
    <w:rsid w:val="00B62251"/>
    <w:rsid w:val="00BA313A"/>
    <w:rsid w:val="00CB3CDB"/>
    <w:rsid w:val="00D609FD"/>
    <w:rsid w:val="00D83C64"/>
    <w:rsid w:val="00F16A25"/>
    <w:rsid w:val="00F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D37A3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37A3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E41EEDB215D64ABA8F9D2896E39BD834">
    <w:name w:val="E41EEDB215D64ABA8F9D2896E39BD834"/>
    <w:rsid w:val="004D37A3"/>
  </w:style>
  <w:style w:type="paragraph" w:customStyle="1" w:styleId="FEE9344512504453B95869BED3788CCE">
    <w:name w:val="FEE9344512504453B95869BED3788CCE"/>
    <w:rsid w:val="004D37A3"/>
  </w:style>
  <w:style w:type="paragraph" w:customStyle="1" w:styleId="0FC5834B21254785981A7FF5E271EF68">
    <w:name w:val="0FC5834B21254785981A7FF5E271EF68"/>
    <w:rsid w:val="004D37A3"/>
  </w:style>
  <w:style w:type="paragraph" w:customStyle="1" w:styleId="04B767CF10F1409E935CF861DFDAD813">
    <w:name w:val="04B767CF10F1409E935CF861DFDAD813"/>
    <w:rsid w:val="004D37A3"/>
  </w:style>
  <w:style w:type="paragraph" w:customStyle="1" w:styleId="012096F44D9140729C17A8BB8C5DE3A6">
    <w:name w:val="012096F44D9140729C17A8BB8C5DE3A6"/>
    <w:rsid w:val="004D37A3"/>
  </w:style>
  <w:style w:type="paragraph" w:customStyle="1" w:styleId="FF74ED5E57F14C55AAF85031854D2E1B">
    <w:name w:val="FF74ED5E57F14C55AAF85031854D2E1B"/>
    <w:rsid w:val="004D3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ajorFont>
      <a:minorFont>
        <a:latin typeface="Century Gothic" panose="020F03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14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OL</cp:lastModifiedBy>
</cp:coreProperties>
</file>