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</w:pP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4465320</wp:posOffset>
            </wp:positionH>
            <wp:positionV relativeFrom="paragraph">
              <wp:posOffset>-190500</wp:posOffset>
            </wp:positionV>
            <wp:extent cx="1337309" cy="1337310"/>
            <wp:effectExtent l="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7309" cy="133731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>Resume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>updated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>on: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  <w:lang w:val="en-US"/>
        </w:rPr>
        <w:t>06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>/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  <w:lang w:val="en-US"/>
        </w:rPr>
        <w:t>20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</w:rPr>
        <w:t>/</w:t>
      </w:r>
      <w:r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2"/>
          <w:szCs w:val="22"/>
          <w:lang w:val="en-US"/>
        </w:rPr>
        <w:t>2025</w:t>
      </w:r>
    </w:p>
    <w:p>
      <w:pPr>
        <w:pStyle w:val="style0"/>
        <w:snapToGrid w:val="false"/>
        <w:spacing w:before="0" w:beforeAutospacing="false" w:after="0" w:afterAutospacing="false" w:lineRule="auto" w:line="240"/>
        <w:jc w:val="right"/>
        <w:textAlignment w:val="baseline"/>
        <w:rPr>
          <w:rFonts w:ascii="Arial" w:cs="Arial" w:hAnsi="Arial"/>
          <w:b/>
          <w:bCs/>
          <w:i w:val="false"/>
          <w:caps w:val="false"/>
          <w:noProof/>
          <w:color w:val="000000"/>
          <w:spacing w:val="0"/>
          <w:w w:val="100"/>
          <w:sz w:val="20"/>
          <w:szCs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szCs w:val="24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 xml:space="preserve">David Nuhu Adze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RN,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BS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C Psy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,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M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S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C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clin.psy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</w:rPr>
        <w:t>,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m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 xml:space="preserve">NMCN,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m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NACP.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szCs w:val="24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szCs w:val="24"/>
          <w:lang w:val="en-US"/>
        </w:rPr>
        <w:t>Federal medical center Makurdi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szCs w:val="24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Nigeria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,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102004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4"/>
          <w:szCs w:val="24"/>
        </w:rPr>
        <w:t>+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4"/>
          <w:szCs w:val="24"/>
          <w:lang w:val="en-US"/>
        </w:rPr>
        <w:t>2347066203385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CAREER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OBJECTIVE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To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work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in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an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institution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as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a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registered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nurse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where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I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can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utilize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my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full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potential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with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the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help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the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health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care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team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towards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optimum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patient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care.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QUALIFICATIONS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Total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17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>year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s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>Nursing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Experience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Total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>12 years of Clinical psychologist Experience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84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months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>Team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Care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Experience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  <w:lang w:val="en-US"/>
        </w:rPr>
        <w:t>.</w:t>
      </w:r>
    </w:p>
    <w:p>
      <w:pPr>
        <w:pStyle w:val="style0"/>
        <w:numPr>
          <w:ilvl w:val="0"/>
          <w:numId w:val="0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BLS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/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psychological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First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A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id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.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Nigerian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Association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Of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Nurs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es and Midwi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ves 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Good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knowledge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of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computer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desk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top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operation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Microsoft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office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programs.</w:t>
      </w:r>
    </w:p>
    <w:p>
      <w:pPr>
        <w:pStyle w:val="style0"/>
        <w:numPr>
          <w:ilvl w:val="0"/>
          <w:numId w:val="1"/>
        </w:numPr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Driv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ing skills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ab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ab/>
      </w:r>
    </w:p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LICENSES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CERTIFICATIONS</w:t>
      </w:r>
    </w:p>
    <w:tbl>
      <w:tblPr>
        <w:tblW w:w="8553" w:type="dxa"/>
        <w:tblInd w:w="468" w:type="dxa"/>
        <w:tblLook w:val="01E0" w:firstRow="1" w:lastRow="1" w:firstColumn="1" w:lastColumn="1" w:noHBand="0" w:noVBand="0"/>
      </w:tblPr>
      <w:tblGrid>
        <w:gridCol w:w="2993"/>
        <w:gridCol w:w="5560"/>
      </w:tblGrid>
      <w:tr>
        <w:trPr>
          <w:trHeight w:val="228" w:hRule="atLeast"/>
        </w:trPr>
        <w:tc>
          <w:tcPr>
            <w:tcW w:w="2993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Institution</w:t>
            </w:r>
          </w:p>
        </w:tc>
        <w:tc>
          <w:tcPr>
            <w:tcW w:w="5560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: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Nursing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and midwifery Coun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cil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of Nigeria</w:t>
            </w:r>
          </w:p>
        </w:tc>
      </w:tr>
      <w:tr>
        <w:tblPrEx/>
        <w:trPr>
          <w:trHeight w:val="214" w:hRule="atLeast"/>
        </w:trPr>
        <w:tc>
          <w:tcPr>
            <w:tcW w:w="2993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Nursing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Registration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No.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Psychology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Registration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No.</w:t>
            </w:r>
          </w:p>
        </w:tc>
        <w:tc>
          <w:tcPr>
            <w:tcW w:w="5560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: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001/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133724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after="0" w:lineRule="auto" w:line="240"/>
              <w:textAlignment w:val="baseline"/>
              <w:rPr/>
            </w:pP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Nigerian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Association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of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 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clinical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psychologist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</w:t>
            </w:r>
          </w:p>
          <w:p>
            <w:pPr>
              <w:pStyle w:val="style0"/>
              <w:snapToGrid w:val="false"/>
              <w:spacing w:before="0" w:after="0" w:lineRule="auto" w:line="240"/>
              <w:textAlignment w:val="baseline"/>
              <w:rPr/>
            </w:pP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</w:rPr>
              <w:t>: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</w:rPr>
              <w:t>00</w:t>
            </w:r>
            <w:r>
              <w:rPr>
                <w:rFonts w:ascii="Arial" w:cs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236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</w:tr>
      <w:tr>
        <w:tblPrEx/>
        <w:trPr>
          <w:trHeight w:val="870" w:hRule="atLeast"/>
        </w:trPr>
        <w:tc>
          <w:tcPr>
            <w:tcW w:w="2993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Date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Passed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Date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  <w:t>Passed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Certificat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Institut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Date passed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Date Passed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Date Passed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Date Passe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Certification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Institution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Date Passed</w:t>
            </w:r>
          </w:p>
        </w:tc>
        <w:tc>
          <w:tcPr>
            <w:tcW w:w="5560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Nurse practitioner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Nigerian Association of Nurses and Midwives.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2009.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Clinical psychologist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practitioner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license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Nigerian Association of Clinical psychologist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2019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Nurse Cholera Expert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Medecins Sans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Frontiers ( MSF)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Sept/Oct 2010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Pharmacovigilance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Expert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Society for Family Health, National Agency for Food Drug Administration and Control.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2011.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Subst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ance Use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Professional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International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ociety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O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f S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ubstance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U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se Professionals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2024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Mandatory Continuing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Professional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Development Program.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( Medical - Surgical Nursing)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Nursing and midwifery council of Nigeria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2022.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Light Driver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/ Private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License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L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/no. ABC30862AE20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.   Class B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Federal Republic of Nigeria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26/01/23 - 09/01/ 26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</w:tr>
    </w:tbl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                                 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              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FORMAL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EDUCATION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78"/>
        <w:gridCol w:w="3784"/>
        <w:gridCol w:w="2944"/>
      </w:tblGrid>
      <w:tr>
        <w:trPr>
          <w:jc w:val="center"/>
        </w:trPr>
        <w:tc>
          <w:tcPr>
            <w:tcW w:w="1578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20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16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-20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18</w:t>
            </w:r>
          </w:p>
        </w:tc>
        <w:tc>
          <w:tcPr>
            <w:tcW w:w="3784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ind w:left="12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U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N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IVERSITY OF JOS, Nigeria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ind w:left="120"/>
              <w:textAlignment w:val="baseline"/>
              <w:rPr>
                <w:rFonts w:ascii="Arial" w:cs="Arial" w:hAnsi="Arial"/>
                <w:b w:val="false"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ind w:left="12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simplePos="false" relativeHeight="8" behindDoc="false" locked="false" layoutInCell="true" allowOverlap="true">
                      <wp:simplePos x="0" y="0"/>
                      <wp:positionH relativeFrom="column">
                        <wp:posOffset>-1070610</wp:posOffset>
                      </wp:positionH>
                      <wp:positionV relativeFrom="paragraph">
                        <wp:posOffset>250823</wp:posOffset>
                      </wp:positionV>
                      <wp:extent cx="5457825" cy="0"/>
                      <wp:effectExtent l="0" t="0" r="0" b="0"/>
                      <wp:wrapNone/>
                      <wp:docPr id="1027" name="Straight Connector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5457825" cy="0"/>
                              </a:xfrm>
                              <a:prstGeom prst="line"/>
                              <a:ln cmpd="sng" cap="flat" w="19050">
                                <a:solidFill>
                                  <a:srgbClr val="4472c4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27" filled="f" stroked="t" from="-84.3pt,19.749844pt" to="345.45pt,19.749844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flip:y;">
                      <v:stroke joinstyle="miter" color="#4472c4" weight="1.5pt"/>
                      <v:fill/>
                    </v:line>
                  </w:pict>
                </mc:Fallback>
              </mc:AlternateConten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ind w:left="12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ind w:left="12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944" w:type="dxa"/>
            <w:tcBorders/>
          </w:tcPr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>Degree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>Received: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Ma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ster's 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of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Science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in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Clinical  Psychology </w:t>
            </w: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</w:tr>
      <w:tr>
        <w:tblPrEx/>
        <w:trPr>
          <w:jc w:val="center"/>
        </w:trPr>
        <w:tc>
          <w:tcPr>
            <w:tcW w:w="1578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2011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  <w:t>-20</w:t>
            </w: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14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2004 - 2008</w:t>
            </w:r>
          </w:p>
        </w:tc>
        <w:tc>
          <w:tcPr>
            <w:tcW w:w="3784" w:type="dxa"/>
            <w:tcBorders/>
          </w:tcPr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HOUDE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GBE NORTH AMERICAN UNIVERSITY .B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enin  Republic 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PK10 Derrier jan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v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her  Cotonou 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ST. GERARD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'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S 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CATHOLIC  HOSP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I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TAL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COLLEGE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OF NURSING K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>ADUNA</w:t>
            </w:r>
            <w:r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 .</w:t>
            </w:r>
          </w:p>
          <w:p>
            <w:pPr>
              <w:pStyle w:val="style0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944" w:type="dxa"/>
            <w:tcBorders/>
          </w:tcPr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>Degree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>Received: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</w:rPr>
              <w:t xml:space="preserve"> 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Bachelor of Science </w:t>
            </w: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in Psychology </w:t>
            </w: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</w:pPr>
            <w:r>
              <w:rPr>
                <w:rFonts w:ascii="Arial" w:cs="Arial" w:hAnsi="Arial"/>
                <w:b/>
                <w:bCs/>
                <w:i w:val="false"/>
                <w:caps w:val="false"/>
                <w:color w:val="000000"/>
                <w:spacing w:val="0"/>
                <w:w w:val="100"/>
                <w:sz w:val="20"/>
                <w:lang w:val="en-US"/>
              </w:rPr>
              <w:t xml:space="preserve">Degree Recieved: Diploma in Nursing </w:t>
            </w: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  <w:p>
            <w:pPr>
              <w:pStyle w:val="style0"/>
              <w:tabs>
                <w:tab w:val="left" w:leader="none" w:pos="493"/>
              </w:tabs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Arial" w:cs="Arial" w:hAnsi="Arial"/>
                <w:b w:val="false"/>
                <w:i w:val="false"/>
                <w:caps w:val="false"/>
                <w:color w:val="000000"/>
                <w:spacing w:val="0"/>
                <w:w w:val="100"/>
                <w:sz w:val="20"/>
              </w:rPr>
            </w:pPr>
          </w:p>
        </w:tc>
      </w:tr>
    </w:tbl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NURSING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EMPLOYMENT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EXPERIENCE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734050" cy="0"/>
                <wp:effectExtent l="0" t="0" r="0" b="0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34050" cy="0"/>
                        </a:xfrm>
                        <a:prstGeom prst="line"/>
                        <a:ln cmpd="sng" cap="flat" w="190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0.0pt,5.4pt" to="451.5pt,5.4pt" style="position:absolute;z-index:2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1.5pt"/>
                <v:fill/>
              </v:line>
            </w:pict>
          </mc:Fallback>
        </mc:AlternateConten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left"/>
        <w:textAlignment w:val="baseline"/>
        <w:rPr/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                                                    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Federal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medical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center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Makurdi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Wadata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road,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Benue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State</w:t>
      </w:r>
    </w:p>
    <w:p>
      <w:pPr>
        <w:tabs>
          <w:tab w:val="left" w:leader="none" w:pos="1800"/>
          <w:tab w:val="left" w:leader="none" w:pos="198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Employment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Date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Jan.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202</w:t>
      </w:r>
      <w:r>
        <w:rPr>
          <w:rFonts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4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-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Date</w:t>
      </w:r>
    </w:p>
    <w:p>
      <w:pPr>
        <w:tabs>
          <w:tab w:val="left" w:leader="none" w:pos="1800"/>
          <w:tab w:val="left" w:leader="none" w:pos="198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Job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Title: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Nurse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/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Clinical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psychologist</w:t>
      </w:r>
    </w:p>
    <w:p>
      <w:pPr>
        <w:tabs>
          <w:tab w:val="left" w:leader="none" w:pos="1800"/>
          <w:tab w:val="left" w:leader="none" w:pos="198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Name: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Mr.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Pius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Akuchi</w:t>
      </w:r>
    </w:p>
    <w:p>
      <w:pPr>
        <w:tabs>
          <w:tab w:val="left" w:leader="none" w:pos="1800"/>
          <w:tab w:val="left" w:leader="none" w:pos="198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Phone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Number: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08068835212</w:t>
      </w:r>
    </w:p>
    <w:p>
      <w:pPr>
        <w:tabs>
          <w:tab w:val="left" w:leader="none" w:pos="1800"/>
          <w:tab w:val="left" w:leader="none" w:pos="198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Type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Business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Public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health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facility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>Job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>Description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aps w:val="false"/>
          <w:spacing w:val="0"/>
          <w:w w:val="100"/>
          <w:sz w:val="24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comprehensive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values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moral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maintains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confidentiality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Prioritizes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delegates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aspects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other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personnel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his/her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scope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responsibility.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plans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evaluates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individuality,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abilities,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culture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choices.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appropriateness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resolves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identified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problems.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Performs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supported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knowledge,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esearch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reflective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from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admission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discharge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general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legal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requirements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documentation.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Promotes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environment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which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maximizes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infection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control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standards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programs.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Collaborates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multi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disciplinary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advocate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high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maintenance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equipment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instruments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Participates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teaching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junior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colleagues.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left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        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Cannulation,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catheterization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intubation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patients.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</w:pP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</w:pP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FEDERAL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MEDICAL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CENTER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GUSAU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Sokoto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road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bye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pass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Gusau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Zamfara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state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Nigeria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1008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Employment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Date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2012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-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2016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Job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Title: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Nurse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Name: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Mr.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Adiku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Phone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Number: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08051638851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Type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Business: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Tertiary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Hospital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Position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Staff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Nurse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48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hours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/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week,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6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-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10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Patients</w:t>
      </w:r>
      <w:r>
        <w:tab/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Area: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Medical/Surgical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Roles,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Responsibilities,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Skills: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</w:p>
    <w:p>
      <w:pPr>
        <w:pStyle w:val="style0"/>
        <w:rPr/>
        <w:sectPr>
          <w:pgSz w:w="11906" w:h="16838" w:orient="portrait"/>
          <w:pgMar w:top="1440" w:right="1800" w:bottom="720" w:left="1800" w:header="720" w:footer="720" w:gutter="0"/>
        </w:sectPr>
      </w:pP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Adheres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Data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Privacy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Proper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Communication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&amp;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Documentation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.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Head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Toe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assessment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Assists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Doctor’s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Rounds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Assessing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Proper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Carrying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out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Doctor’s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orders.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Medication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administration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Intravenous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therapy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Foley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Cath,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Strait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Cath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insertion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Blood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Transfusion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Blood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Sugar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monitoring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Suctioning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NGT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insertion,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Tube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Feeding</w:t>
      </w:r>
    </w:p>
    <w:p>
      <w:pPr>
        <w:pStyle w:val="style0"/>
        <w:tabs>
          <w:tab w:val="left" w:leader="none" w:pos="180"/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Pain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assessment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&amp;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management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Coordination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Team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members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Efficient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Time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Management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Task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Delegation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Heath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Teaching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Ostomy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Wound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and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Tissue repair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Post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-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op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monitoring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Infection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Control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Pressure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Ulcer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Prevention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Fall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Prevention</w:t>
      </w:r>
    </w:p>
    <w:p>
      <w:pPr>
        <w:pStyle w:val="style0"/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ind w:left="45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Patient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transfer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transport</w:t>
      </w:r>
    </w:p>
    <w:p>
      <w:pPr>
        <w:pStyle w:val="style0"/>
        <w:rPr/>
        <w:sectPr>
          <w:type w:val="continuous"/>
          <w:pgSz w:w="11906" w:h="16838" w:orient="portrait"/>
          <w:pgMar w:top="1440" w:right="1440" w:bottom="1440" w:left="1440" w:header="720" w:footer="720" w:gutter="0"/>
        </w:sectPr>
      </w:pPr>
    </w:p>
    <w:p>
      <w:pPr>
        <w:pStyle w:val="style0"/>
        <w:snapToGrid w:val="false"/>
        <w:spacing w:before="0" w:after="0" w:lineRule="auto" w:line="240"/>
        <w:textAlignment w:val="baseline"/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Equipment: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Infusion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Pump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Suctioning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Machine,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Thermo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Scan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sphygmomanometer,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Pulse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oximeter,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Stethoscope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Glucometer,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Desk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top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compute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standing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scale,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Oxygen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equipment.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</w:p>
    <w:p>
      <w:pPr>
        <w:pStyle w:val="style0"/>
        <w:snapToGrid w:val="false"/>
        <w:spacing w:before="0" w:after="0" w:lineRule="auto" w:line="240"/>
        <w:textAlignment w:val="baseline"/>
        <w:rPr/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4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4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734050" cy="0"/>
                <wp:effectExtent l="0" t="0" r="0" b="0"/>
                <wp:wrapNone/>
                <wp:docPr id="1030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34050" cy="0"/>
                        </a:xfrm>
                        <a:prstGeom prst="line"/>
                        <a:ln cmpd="sng" cap="flat" w="190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0.0pt,5.4pt" to="451.5pt,5.4pt" style="position:absolute;z-index:6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1.5pt"/>
                <v:fill/>
              </v:line>
            </w:pict>
          </mc:Fallback>
        </mc:AlternateConten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"/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sectPr>
          <w:type w:val="continuous"/>
          <w:pgSz w:w="11906" w:h="16838" w:orient="portrait" w:code="9"/>
          <w:pgMar w:top="1440" w:right="1800" w:bottom="720" w:left="1800" w:header="720" w:footer="720" w:gutter="0"/>
          <w:cols w:space="720"/>
          <w:docGrid w:linePitch="326"/>
        </w:sect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734050" cy="0"/>
                <wp:effectExtent l="0" t="0" r="0" b="0"/>
                <wp:wrapNone/>
                <wp:docPr id="1031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34050" cy="0"/>
                        </a:xfrm>
                        <a:prstGeom prst="line"/>
                        <a:ln cmpd="sng" cap="flat" w="190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1" filled="f" stroked="t" from="0.0pt,5.4pt" to="451.5pt,5.4pt" style="position:absolute;z-index:4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1.5pt"/>
                <v:fill/>
              </v:line>
            </w:pict>
          </mc:Fallback>
        </mc:AlternateContent>
      </w:r>
    </w:p>
    <w:p>
      <w:pPr>
        <w:pStyle w:val="style0"/>
        <w:shd w:val="clear" w:color="auto" w:fill="99ccff"/>
        <w:snapToGrid w:val="false"/>
        <w:spacing w:before="0" w:beforeAutospacing="false" w:after="0" w:afterAutospacing="false" w:lineRule="auto" w:line="240"/>
        <w:jc w:val="left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  <w:lang w:val="en-US"/>
        </w:rPr>
        <w:t>CFGN Detox Ltd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De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Prof Lounge kugbo furniture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Kugbo Market, Abuja Nigeria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Total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Volunteer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>201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  <w:lang w:val="en-US"/>
        </w:rPr>
        <w:t>7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>-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>20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  <w:lang w:val="en-US"/>
        </w:rPr>
        <w:t>23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>(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83 </w:t>
      </w:r>
      <w:r>
        <w:rPr>
          <w:rFonts w:ascii="Arial" w:cs="Arial" w:hAnsi="Arial"/>
          <w:b/>
          <w:bCs/>
          <w:i w:val="false"/>
          <w:caps w:val="false"/>
          <w:color w:val="000000"/>
          <w:spacing w:val="0"/>
          <w:w w:val="100"/>
          <w:sz w:val="20"/>
        </w:rPr>
        <w:t>months)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Job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Title: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Volunteer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Utilization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Management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Nurse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Name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: Chris Rima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>mskeb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Phone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Number: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0802 217 7760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jc w:val="center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    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  <w:lang w:val="en-US"/>
        </w:rPr>
        <w:t xml:space="preserve">Job Description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Utilization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Management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Nurse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40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  <w:t>hours/week.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Volunteer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Description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 xml:space="preserve"> Providing individual, group and family psychotherapy across different age groups as well as patients with emotional, mental and behavioral disorders.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Monitoring cases of crisis intervention with patients with substance abuse, suicidal ideations, and other serious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cr/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psychiatric disorders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cr/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•Exploring the patients’past experiences to learn how they affect their current state of mind and behavior(psychoanalysis)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cr/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•Assessing patients by reviewing their mental and physical health, their background and current social situation,clinical</w:t>
      </w: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cr/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  <w:r>
        <w:rPr>
          <w:rFonts w:ascii="Arial" w:cs="Arial" w:hAnsi="Arial"/>
          <w:b w:val="false"/>
          <w:bCs/>
          <w:i w:val="false"/>
          <w:caps w:val="false"/>
          <w:color w:val="000000"/>
          <w:spacing w:val="0"/>
          <w:w w:val="100"/>
          <w:sz w:val="20"/>
        </w:rPr>
        <w:t>assessment, psychometric testing and interpretation past health issues, as well as any potential risk factors. •The application of(Cognitive Behavioral Therapy or CBT),ACT,IPTand IT to treat psychological symptoms. °Emergency nursing care and surgical interventions</w: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032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34050" cy="0"/>
                        </a:xfrm>
                        <a:prstGeom prst="line"/>
                        <a:ln cmpd="sng" cap="flat" w="190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0.0pt,0.0pt" to="451.5pt,0.0pt" style="position:absolute;z-index:7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1.5pt"/>
                <v:fill/>
              </v:line>
            </w:pict>
          </mc:Fallback>
        </mc:AlternateContent>
      </w:r>
      <w:r>
        <w:rPr>
          <w:lang w:val="en-US"/>
        </w:rPr>
        <w:t>.</w:t>
      </w:r>
    </w:p>
    <w:p>
      <w:pPr>
        <w:pStyle w:val="style157"/>
        <w:tabs>
          <w:tab w:val="left" w:leader="none" w:pos="1800"/>
          <w:tab w:val="left" w:leader="none" w:pos="2250"/>
        </w:tabs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hAnsi="Arial"/>
          <w:b w:val="false"/>
          <w:i w:val="false"/>
          <w:caps w:val="false"/>
          <w:color w:val="000000"/>
          <w:spacing w:val="0"/>
          <w:w w:val="100"/>
          <w:sz w:val="20"/>
        </w:rPr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b w:val="false"/>
          <w:i w:val="false"/>
          <w:caps w:val="false"/>
          <w:spacing w:val="0"/>
          <w:w w:val="100"/>
          <w:sz w:val="20"/>
          <w:lang w:val="en-US"/>
        </w:rPr>
      </w:pP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Participated in: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cr/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b w:val="false"/>
          <w:i w:val="false"/>
          <w:caps w:val="false"/>
          <w:spacing w:val="0"/>
          <w:w w:val="100"/>
          <w:sz w:val="20"/>
          <w:lang w:val="en-US"/>
        </w:rPr>
      </w:pP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*  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Health Education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 imo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cr/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* 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Seminar presentation.  Managed Medication and Treatment.  Steered Wound dressing and surgery assistant. 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Took Diabeti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cs care</w:t>
      </w: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b w:val="false"/>
          <w:i w:val="false"/>
          <w:caps w:val="false"/>
          <w:spacing w:val="0"/>
          <w:w w:val="100"/>
          <w:sz w:val="20"/>
          <w:lang w:val="en-US"/>
        </w:rPr>
      </w:pP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*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t>PerformedTB/HIVand Malaria treatment medication</w:t>
      </w:r>
      <w:r>
        <w:rPr>
          <w:b w:val="false"/>
          <w:i w:val="false"/>
          <w:caps w:val="false"/>
          <w:spacing w:val="0"/>
          <w:w w:val="100"/>
          <w:sz w:val="20"/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comprehensive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values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moral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maintains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confidentiality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pStyle w:val="style0"/>
        <w:snapToGrid w:val="false"/>
        <w:spacing w:before="0" w:after="0" w:lineRule="auto" w:line="240"/>
        <w:textAlignment w:val="baseline"/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Prioritizes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delegates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aspects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other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personnel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his/her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scope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responsibility.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plans,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evaluates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individuality,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abilities,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culture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choices.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appropriateness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resolves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identified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problems.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Performs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supported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knowledge,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esearch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reflective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from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admission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discharge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  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general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legal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requirements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documentation.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Promotes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environment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which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maximizes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infection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control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standards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programs.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Collaborates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multidisciplinary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advocate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high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care.</w:t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maintenance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equipment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instruments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pStyle w:val="style0"/>
        <w:snapToGrid w:val="false"/>
        <w:spacing w:before="0" w:after="0" w:lineRule="auto" w:line="240"/>
        <w:textAlignment w:val="baseline"/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>*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Participates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teaching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junior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colleagues.</w:t>
      </w:r>
    </w:p>
    <w:p>
      <w:pPr>
        <w:pStyle w:val="style0"/>
        <w:snapToGrid w:val="false"/>
        <w:spacing w:before="0" w:after="0" w:lineRule="auto" w:line="240"/>
        <w:textAlignment w:val="baseline"/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</w:pP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left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                                                              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Daula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Hospital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Maternity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Millionaires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Quaters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s-419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s-419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Gusau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/>
        <w:pict>
          <v:line id="1033" filled="f" stroked="t" from="55.604424pt,393.68127pt" to="507.10443pt,393.68127pt" style="position:absolute;z-index:5;mso-position-horizontal-relative:page;mso-position-vertical-relative:page;mso-width-percent:0;mso-height-percent:0;mso-width-relative:margin;mso-height-relative:margin;mso-wrap-distance-left:0.0pt;mso-wrap-distance-right:0.0pt;visibility:visible;flip:y;">
            <v:stroke joinstyle="miter" color="#4472c4" weight="1.5pt"/>
            <v:fill/>
          </v:line>
        </w:pic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Lebin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-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Lebin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Nigeria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Employ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Date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200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8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-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201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1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(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38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months)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Job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Title: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Nurse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Name: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r.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minu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Supervisor’s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Phone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Number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0806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240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9035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jc w:val="center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Type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Business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Gen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private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Hospital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  <w:lang w:val="en-US"/>
        </w:rPr>
        <w:t>.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Position: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Staff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Nurse,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48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hours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/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week,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5-10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/>
          <w:bCs/>
          <w:i w:val="false"/>
          <w:iCs w:val="false"/>
          <w:caps w:val="false"/>
          <w:color w:val="000000"/>
          <w:spacing w:val="0"/>
          <w:w w:val="100"/>
          <w:sz w:val="20"/>
        </w:rPr>
        <w:t>Patients</w:t>
      </w:r>
      <w:r>
        <w:tab/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Area: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General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Unit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-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Medical/Surgical/Obstetrics/Pediatrics</w:t>
      </w:r>
    </w:p>
    <w:p>
      <w:pPr>
        <w:tabs>
          <w:tab w:val="left" w:leader="none" w:pos="1800"/>
          <w:tab w:val="left" w:leader="none" w:pos="2240"/>
        </w:tabs>
        <w:snapToGrid w:val="false"/>
        <w:spacing w:before="0" w:after="0" w:lineRule="auto" w:line="240"/>
        <w:textAlignment w:val="baseline"/>
        <w:rPr/>
      </w:pPr>
    </w:p>
    <w:p>
      <w:pPr>
        <w:snapToGrid w:val="false"/>
        <w:spacing w:before="0" w:after="0" w:lineRule="auto" w:line="24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Roles,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Responsibilities,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color w:val="000000"/>
          <w:spacing w:val="0"/>
          <w:w w:val="100"/>
          <w:sz w:val="20"/>
        </w:rPr>
        <w:t>Skills:</w:t>
      </w:r>
    </w:p>
    <w:p>
      <w:pPr>
        <w:snapToGrid w:val="false"/>
        <w:spacing w:before="0" w:after="0" w:lineRule="auto" w:line="240"/>
        <w:textAlignment w:val="baseline"/>
        <w:rPr/>
      </w:pP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comprehensive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values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moral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maintains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confidentiality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Prioritizes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delegates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aspects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other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personnel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his/her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scope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professional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responsibility.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plans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evaluates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client’s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individuality,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abilities,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culture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choices.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appropriateness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resolves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identified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problems.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Performs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response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needs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supported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knowledge,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esearch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reflective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nursing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each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from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admission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discharge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accordance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general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principles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legal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requirements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for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documentation.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Promotes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environment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which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maximizes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by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infection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control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practices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implementing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standards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clients’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safety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programs.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Collaborates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with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the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multi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disciplinary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team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acts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advocate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to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high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quality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client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care.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Utilizes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ensures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maintenance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equipment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instruments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appropriate.</w:t>
      </w:r>
    </w:p>
    <w:p>
      <w:pPr>
        <w:snapToGrid w:val="false"/>
        <w:spacing w:before="0" w:after="0" w:lineRule="auto" w:line="240"/>
        <w:ind w:left="720"/>
        <w:textAlignment w:val="baseline"/>
        <w:rPr/>
      </w:pP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Participates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in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teaching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and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assessing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of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junior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 xml:space="preserve"> </w:t>
      </w:r>
      <w:r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  <w:t>colleagues.</w:t>
      </w:r>
    </w:p>
    <w:p>
      <w:pPr>
        <w:snapToGrid w:val="false"/>
        <w:spacing w:before="0" w:after="0" w:lineRule="auto" w:line="240"/>
        <w:textAlignment w:val="baseline"/>
        <w:rPr/>
      </w:pPr>
    </w:p>
    <w:p>
      <w:pPr>
        <w:pStyle w:val="style0"/>
        <w:snapToGrid w:val="false"/>
        <w:spacing w:before="0" w:after="0" w:lineRule="auto" w:line="240"/>
        <w:textAlignment w:val="baseline"/>
        <w:rPr>
          <w:rFonts w:ascii="Arial" w:cs="Arial" w:hAnsi="Arial" w:hint="default"/>
          <w:b w:val="false"/>
          <w:bCs w:val="false"/>
          <w:i w:val="false"/>
          <w:iCs w:val="false"/>
          <w:caps w:val="false"/>
          <w:spacing w:val="0"/>
          <w:w w:val="100"/>
          <w:sz w:val="20"/>
        </w:rPr>
      </w:pP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1</w:t>
      </w:r>
      <w:r>
        <w:rPr>
          <w:lang w:val="en-US"/>
        </w:rPr>
        <w:t>st</w:t>
      </w:r>
      <w:r>
        <w:rPr>
          <w:lang w:val="en-US"/>
        </w:rPr>
        <w:t xml:space="preserve"> </w:t>
      </w:r>
      <w:r>
        <w:rPr>
          <w:lang w:val="en-US"/>
        </w:rPr>
        <w:t>African Caribbean Mental Health Conference held On the 27th Of October, Organized by the Department</w:t>
      </w:r>
      <w:r>
        <w:rPr>
          <w:lang w:val="en-US"/>
        </w:rPr>
        <w:t xml:space="preserve"> of psychology Nottingham Trent University and Manchester </w:t>
      </w:r>
      <w:r>
        <w:rPr>
          <w:rFonts w:hint="default"/>
          <w:lang w:val="en-US"/>
        </w:rPr>
        <w:t>University,United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Kingdom.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 xml:space="preserve"> 2021: Certificate of attendance Asian Cognitive BehaviorTherapy Conference 5th-7th July, organized by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>Malaysian society of clinical psychologist and hosted by Sunway University Kuala Lumpur Malaysia.  2019:Member/psychologist,Staff Evaluation and Promotion committee,Dominican College Gusau, Nigeria</w:t>
      </w:r>
      <w:r>
        <w:rPr>
          <w:lang w:val="en-US"/>
        </w:rPr>
        <w:cr/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2013: Certificate in Entrepreneurship(HopeConsult)Benin Republic</w:t>
      </w:r>
      <w:r>
        <w:rPr>
          <w:lang w:val="en-US"/>
        </w:rPr>
        <w:cr/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 2010: Certificate in Higher CholeraTreatment(Medicines sans Frontiers)</w:t>
      </w:r>
      <w:r>
        <w:rPr>
          <w:lang w:val="en-US"/>
        </w:rPr>
        <w:t xml:space="preserve"> </w:t>
      </w:r>
      <w:r>
        <w:rPr>
          <w:lang w:val="en-US"/>
        </w:rPr>
        <w:t>Spain. Personal Details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>Date of Birth:</w:t>
      </w:r>
      <w:r>
        <w:rPr>
          <w:lang w:val="en-US"/>
        </w:rPr>
        <w:t xml:space="preserve"> </w:t>
      </w:r>
      <w:r>
        <w:rPr>
          <w:lang w:val="en-US"/>
        </w:rPr>
        <w:t>9</w:t>
      </w:r>
      <w:r>
        <w:rPr>
          <w:lang w:val="en-US"/>
        </w:rPr>
        <w:t>th January,1982</w:t>
      </w:r>
      <w:r>
        <w:rPr>
          <w:lang w:val="en-US"/>
        </w:rPr>
        <w:cr/>
      </w:r>
      <w:r>
        <w:rPr>
          <w:lang w:val="en-US"/>
        </w:rPr>
        <w:cr/>
      </w:r>
      <w:r>
        <w:rPr>
          <w:lang w:val="en-US"/>
        </w:rPr>
        <w:t>Nationality: Nigerian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>Marital Status: Married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>
          <w:lang w:val="en-US"/>
        </w:rPr>
      </w:pPr>
      <w:r>
        <w:rPr>
          <w:lang w:val="en-US"/>
        </w:rPr>
        <w:t>Languages Known:English language,Basic</w:t>
      </w:r>
      <w:r>
        <w:rPr>
          <w:lang w:val="en-US"/>
        </w:rPr>
        <w:t xml:space="preserve"> </w:t>
      </w:r>
      <w:r>
        <w:rPr>
          <w:lang w:val="en-US"/>
        </w:rPr>
        <w:t>French and Hausa</w:t>
      </w:r>
      <w:r>
        <w:rPr>
          <w:lang w:val="en-US"/>
        </w:rPr>
        <w:cr/>
      </w:r>
    </w:p>
    <w:p>
      <w:pPr>
        <w:pStyle w:val="style0"/>
        <w:snapToGrid w:val="false"/>
        <w:spacing w:before="0" w:after="0" w:lineRule="auto" w:line="240"/>
        <w:textAlignment w:val="baseline"/>
        <w:rPr/>
      </w:pPr>
    </w:p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b w:val="false"/>
          <w:i w:val="false"/>
          <w:caps w:val="false"/>
          <w:spacing w:val="0"/>
          <w:w w:val="100"/>
          <w:sz w:val="20"/>
        </w:rPr>
      </w:pPr>
    </w:p>
    <w:sectPr>
      <w:type w:val="continuous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246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CC63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7E718E"/>
    <w:lvl w:ilvl="0" w:tplc="C1AED7A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33E2BB4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DC264F1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082A83F8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214CADC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177E9AB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DF5EB58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63815D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84DED6D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99"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1247</Words>
  <Pages>4</Pages>
  <Characters>8493</Characters>
  <Application>WPS Office</Application>
  <DocSecurity>0</DocSecurity>
  <Paragraphs>293</Paragraphs>
  <ScaleCrop>false</ScaleCrop>
  <LinksUpToDate>false</LinksUpToDate>
  <CharactersWithSpaces>9777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2021-05-17T16:35:00Z</dcterms:created>
  <dc:creator>Marie</dc:creator>
  <lastModifiedBy>TECNO CG6</lastModifiedBy>
  <dcterms:modified xsi:type="dcterms:W3CDTF">2025-07-11T05:25:10Z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