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F106935">
      <w:pPr>
        <w:pStyle w:val="style4110"/>
        <w:rPr/>
      </w:pPr>
    </w:p>
    <w:p w14:paraId="53603D75">
      <w:pPr>
        <w:pStyle w:val="style62"/>
        <w:rPr/>
      </w:pPr>
      <w:r>
        <w:t>Robiul Hasan Rayhan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5040"/>
      </w:tblGrid>
      <w:tr w14:paraId="8363ADD8">
        <w:trPr/>
        <w:tc>
          <w:tcPr>
            <w:tcW w:w="10080" w:type="dxa"/>
            <w:gridSpan w:val="2"/>
            <w:tcBorders/>
          </w:tcPr>
          <w:p w14:paraId="DBB60BFF">
            <w:pPr>
              <w:pStyle w:val="style74"/>
              <w:rPr/>
            </w:pPr>
            <w:r>
              <w:rPr>
                <w:lang w:val="en-US"/>
              </w:rPr>
              <w:t>Mob :</w:t>
            </w:r>
            <w:r>
              <w:t>+974 5519 5447</w:t>
            </w:r>
            <w:r>
              <w:t xml:space="preserve"> | </w:t>
            </w:r>
            <w:r>
              <w:t>robiulrayhan2500@gmail.com</w:t>
            </w:r>
            <w:r>
              <w:t xml:space="preserve"> </w:t>
            </w:r>
            <w:r>
              <w:t xml:space="preserve">| </w:t>
            </w:r>
          </w:p>
          <w:p w14:paraId="5C2F9A59">
            <w:pPr>
              <w:pStyle w:val="style0"/>
              <w:rPr/>
            </w:pPr>
          </w:p>
          <w:p w14:paraId="69F94E89">
            <w:pPr>
              <w:pStyle w:val="style0"/>
              <w:rPr/>
            </w:pPr>
            <w:r>
              <w:t>D</w:t>
            </w: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0" distR="0" simplePos="false" relativeHeight="2" behindDoc="true" locked="true" layoutInCell="true" allowOverlap="true">
                      <wp:simplePos x="0" y="0"/>
                      <wp:positionH relativeFrom="page">
                        <wp:posOffset>-788513</wp:posOffset>
                      </wp:positionH>
                      <wp:positionV relativeFrom="page">
                        <wp:posOffset>-704871</wp:posOffset>
                      </wp:positionV>
                      <wp:extent cx="8597743" cy="11126492"/>
                      <wp:effectExtent l="0" t="0" r="0" b="0"/>
                      <wp:wrapNone/>
                      <wp:docPr id="1026" name="Rectangle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8597743" cy="11126492"/>
                              </a:xfrm>
                              <a:prstGeom prst="rect"/>
                              <a:solidFill>
                                <a:srgbClr val="dcf1e7">
                                  <a:alpha val="30001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 id="1026">
                              <w:txbxContent>
                                <w:p w14:paraId="84626A57">
                                  <w:pPr>
                                    <w:pStyle w:val="style0"/>
                                    <w:jc w:val="center"/>
                                    <w:rPr/>
                                  </w:pP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fillcolor="#dcf1e7" stroked="f" style="position:absolute;margin-left:-62.09pt;margin-top:-55.5pt;width:676.99pt;height:876.1pt;z-index:-2147483645;mso-position-horizontal-relative:page;mso-position-vertical-relative:page;mso-width-relative:page;mso-height-relative:page;mso-wrap-distance-left:0.0pt;mso-wrap-distance-right:0.0pt;visibility:visible;v-text-anchor:middle;">
                      <w10:anchorlock/>
                      <v:stroke on="f"/>
                      <v:fill opacity="19661f"/>
                      <v:textbox>
                        <w:txbxContent>
                          <w:p w14:paraId="84626A57"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edicated and detailed-oriented Team Leader with 4 years of Experience in managing and coordinating cleaning operations</w:t>
            </w:r>
            <w:r>
              <w:t xml:space="preserve"> and support services</w:t>
            </w:r>
            <w:r>
              <w:t xml:space="preserve">. Proven track record of maintaining high cleanliness standards and leading </w:t>
            </w:r>
            <w:r>
              <w:t xml:space="preserve">support </w:t>
            </w:r>
            <w:r>
              <w:t>services</w:t>
            </w:r>
            <w:r>
              <w:t xml:space="preserve">, Office boy and Tea boy team to achieve optimal results. </w:t>
            </w:r>
          </w:p>
        </w:tc>
      </w:tr>
      <w:tr w14:paraId="2F1B59F8">
        <w:tblPrEx/>
        <w:trPr>
          <w:trHeight w:val="81" w:hRule="atLeast"/>
        </w:trPr>
        <w:tc>
          <w:tcPr>
            <w:tcW w:w="10080" w:type="dxa"/>
            <w:gridSpan w:val="2"/>
            <w:tcBorders>
              <w:bottom w:val="single" w:sz="24" w:space="0" w:color="53bb89"/>
            </w:tcBorders>
          </w:tcPr>
          <w:p w14:paraId="3813B43E">
            <w:pPr>
              <w:pStyle w:val="style0"/>
              <w:rPr/>
            </w:pPr>
          </w:p>
        </w:tc>
      </w:tr>
      <w:tr w14:paraId="97E07088">
        <w:tblPrEx/>
        <w:trPr>
          <w:trHeight w:val="331" w:hRule="atLeast"/>
        </w:trPr>
        <w:tc>
          <w:tcPr>
            <w:tcW w:w="10080" w:type="dxa"/>
            <w:gridSpan w:val="2"/>
            <w:tcBorders>
              <w:top w:val="single" w:sz="24" w:space="0" w:color="53bb89"/>
            </w:tcBorders>
          </w:tcPr>
          <w:p w14:paraId="34FACFA0">
            <w:pPr>
              <w:pStyle w:val="style0"/>
              <w:rPr/>
            </w:pPr>
          </w:p>
        </w:tc>
      </w:tr>
      <w:tr w14:paraId="FBC23F3C">
        <w:tblPrEx/>
        <w:trPr>
          <w:trHeight w:val="2088" w:hRule="atLeast"/>
        </w:trPr>
        <w:tc>
          <w:tcPr>
            <w:tcW w:w="10080" w:type="dxa"/>
            <w:gridSpan w:val="2"/>
            <w:tcBorders/>
          </w:tcPr>
          <w:p w14:paraId="999F3F17">
            <w:pPr>
              <w:pStyle w:val="style1"/>
              <w:rPr/>
            </w:pPr>
            <w:r>
              <w:t>Education</w:t>
            </w:r>
          </w:p>
          <w:p w14:paraId="9EC8EA96">
            <w:pPr>
              <w:pStyle w:val="style2"/>
              <w:rPr/>
            </w:pPr>
            <w:r>
              <w:t>Higher Secondary School Certificate: -</w:t>
            </w:r>
            <w:r>
              <w:t>M</w:t>
            </w:r>
            <w:r>
              <w:t>uktijudda</w:t>
            </w:r>
            <w:r>
              <w:t xml:space="preserve"> </w:t>
            </w:r>
            <w:r>
              <w:t>Z</w:t>
            </w:r>
            <w:r>
              <w:t xml:space="preserve">ia </w:t>
            </w:r>
            <w:r>
              <w:t>D</w:t>
            </w:r>
            <w:r>
              <w:t xml:space="preserve">egree </w:t>
            </w:r>
            <w:r>
              <w:t>C</w:t>
            </w:r>
            <w:r>
              <w:t xml:space="preserve">ollege </w:t>
            </w:r>
            <w:r>
              <w:t>(</w:t>
            </w:r>
            <w:r>
              <w:t>Bamai</w:t>
            </w:r>
            <w:r>
              <w:t>,</w:t>
            </w:r>
            <w:r>
              <w:t xml:space="preserve"> </w:t>
            </w:r>
            <w:r>
              <w:t>L</w:t>
            </w:r>
            <w:r>
              <w:t>akhai</w:t>
            </w:r>
            <w:r>
              <w:t>,</w:t>
            </w:r>
            <w:r>
              <w:t xml:space="preserve"> </w:t>
            </w:r>
            <w:r>
              <w:t>Habiganj</w:t>
            </w:r>
            <w:r>
              <w:t xml:space="preserve"> </w:t>
            </w:r>
            <w:r>
              <w:t>Sylhet</w:t>
            </w:r>
            <w:r>
              <w:t>)</w:t>
            </w:r>
          </w:p>
          <w:p w14:paraId="4B427966">
            <w:pPr>
              <w:pStyle w:val="style3"/>
              <w:rPr/>
            </w:pPr>
            <w:r>
              <w:t xml:space="preserve">June </w:t>
            </w:r>
            <w:r>
              <w:t>2013</w:t>
            </w:r>
          </w:p>
          <w:p w14:paraId="71D12EA5"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econdary School Certificate</w:t>
            </w:r>
            <w:r>
              <w:rPr>
                <w:b/>
                <w:bCs/>
              </w:rPr>
              <w:t>: -</w:t>
            </w:r>
            <w:r>
              <w:rPr>
                <w:b/>
                <w:bCs/>
              </w:rPr>
              <w:t>Kalauk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igh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chool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Kalauk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akhai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abignj</w:t>
            </w:r>
            <w:r>
              <w:rPr>
                <w:b/>
                <w:bCs/>
              </w:rPr>
              <w:t xml:space="preserve"> Sylhet</w:t>
            </w:r>
            <w:r>
              <w:rPr>
                <w:b/>
                <w:bCs/>
              </w:rPr>
              <w:t>)</w:t>
            </w:r>
          </w:p>
          <w:p w14:paraId="09C6C7DB">
            <w:pPr>
              <w:pStyle w:val="style0"/>
              <w:rPr/>
            </w:pPr>
            <w:r>
              <w:t>2011</w:t>
            </w:r>
          </w:p>
          <w:p w14:paraId="93DB5B42">
            <w:pPr>
              <w:pStyle w:val="style0"/>
              <w:rPr/>
            </w:pPr>
          </w:p>
        </w:tc>
      </w:tr>
      <w:tr w14:paraId="9DB1CE16">
        <w:tblPrEx/>
        <w:trPr>
          <w:trHeight w:val="331" w:hRule="atLeast"/>
        </w:trPr>
        <w:tc>
          <w:tcPr>
            <w:tcW w:w="10080" w:type="dxa"/>
            <w:gridSpan w:val="2"/>
            <w:tcBorders>
              <w:top w:val="single" w:sz="24" w:space="0" w:color="53bb89"/>
            </w:tcBorders>
          </w:tcPr>
          <w:p w14:paraId="FB93BED7">
            <w:pPr>
              <w:pStyle w:val="style0"/>
              <w:rPr/>
            </w:pPr>
          </w:p>
        </w:tc>
      </w:tr>
      <w:tr w14:paraId="829C3D57">
        <w:tblPrEx/>
        <w:trPr>
          <w:trHeight w:val="4860" w:hRule="atLeast"/>
        </w:trPr>
        <w:tc>
          <w:tcPr>
            <w:tcW w:w="10080" w:type="dxa"/>
            <w:gridSpan w:val="2"/>
            <w:tcBorders/>
          </w:tcPr>
          <w:p w14:paraId="DFFAB86A">
            <w:pPr>
              <w:pStyle w:val="style1"/>
              <w:rPr/>
            </w:pPr>
            <w:r>
              <w:t>Experi</w:t>
            </w:r>
            <w:r>
              <w:t>E</w:t>
            </w:r>
            <w:r>
              <w:t>nce</w:t>
            </w:r>
          </w:p>
          <w:p w14:paraId="EE5A1724">
            <w:pPr>
              <w:pStyle w:val="style0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Helper,Salesman | Carrefour | Doha Qatar</w:t>
            </w:r>
          </w:p>
          <w:p w14:paraId="A5784970">
            <w:pPr>
              <w:pStyle w:val="style0"/>
              <w:numPr>
                <w:ilvl w:val="0"/>
                <w:numId w:val="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July 2024 - October 2025</w:t>
            </w:r>
          </w:p>
          <w:p w14:paraId="1FC0D889">
            <w:pPr>
              <w:pStyle w:val="style0"/>
              <w:numPr>
                <w:ilvl w:val="0"/>
                <w:numId w:val="0"/>
              </w:numPr>
              <w:ind w:firstLineChars="200"/>
              <w:rPr>
                <w:b w:val="false"/>
                <w:bCs w:val="false"/>
                <w:caps w:val="false"/>
                <w:smallCaps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.     Provide excellent customer service according to company standards.</w:t>
            </w:r>
            <w:r>
              <w:rPr>
                <w:rStyle w:val="style42"/>
              </w:rPr>
              <w:endnoteReference w:id="1"/>
            </w:r>
          </w:p>
          <w:p w14:paraId="359BD2B4">
            <w:pPr>
              <w:pStyle w:val="style0"/>
              <w:numPr>
                <w:ilvl w:val="0"/>
                <w:numId w:val="0"/>
              </w:numPr>
              <w:ind w:firstLineChars="200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.     Delever products door to door.</w:t>
            </w:r>
          </w:p>
          <w:p w14:paraId="A4B21ADA">
            <w:pPr>
              <w:pStyle w:val="style0"/>
              <w:numPr>
                <w:ilvl w:val="0"/>
                <w:numId w:val="0"/>
              </w:numPr>
              <w:ind w:firstLineChars="20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.     prepared and served products as customer chosen.</w:t>
            </w:r>
          </w:p>
          <w:p w14:paraId="7FFB1FFC">
            <w:pPr>
              <w:pStyle w:val="style2"/>
              <w:rPr>
                <w:rFonts w:ascii="Calibri" w:hAnsi="Calibri"/>
                <w:caps/>
              </w:rPr>
            </w:pPr>
            <w:r>
              <w:t>Clean</w:t>
            </w:r>
            <w:r>
              <w:t>ing</w:t>
            </w:r>
            <w:r>
              <w:t>, Office Boy and Tea Boy</w:t>
            </w:r>
            <w:r>
              <w:t xml:space="preserve"> Team Leader | Ooredoo | Doha Qatar</w:t>
            </w:r>
          </w:p>
          <w:p w14:paraId="98198EF9">
            <w:pPr>
              <w:pStyle w:val="style3"/>
              <w:rPr/>
            </w:pPr>
            <w:r>
              <w:t>20</w:t>
            </w:r>
            <w:r>
              <w:t>22</w:t>
            </w:r>
            <w:r>
              <w:t xml:space="preserve"> - </w:t>
            </w:r>
            <w:r>
              <w:rPr>
                <w:lang w:val="en-US"/>
              </w:rPr>
              <w:t>2024</w:t>
            </w:r>
          </w:p>
          <w:p w14:paraId="6AAFB969">
            <w:pPr>
              <w:pStyle w:val="style179"/>
              <w:numPr>
                <w:ilvl w:val="0"/>
                <w:numId w:val="6"/>
              </w:numPr>
              <w:rPr/>
            </w:pPr>
            <w:r>
              <w:t>Lead a team of 10 Office boy</w:t>
            </w:r>
            <w:r>
              <w:t>, tea boy</w:t>
            </w:r>
            <w:r>
              <w:t xml:space="preserve"> and Cleaners in performing daily cleaning and office tasks, ensuring all areas were maintained and addressed according to company standards. </w:t>
            </w:r>
          </w:p>
          <w:p w14:paraId="86CE3C80">
            <w:pPr>
              <w:pStyle w:val="style179"/>
              <w:numPr>
                <w:ilvl w:val="0"/>
                <w:numId w:val="6"/>
              </w:numPr>
              <w:rPr/>
            </w:pPr>
            <w:r>
              <w:t>Trained new team members on cleaning protocols, safety procedures,</w:t>
            </w:r>
            <w:r>
              <w:t xml:space="preserve"> office assistance tasks, tea service procedures</w:t>
            </w:r>
            <w:r>
              <w:t xml:space="preserve"> and proper use of equipment.</w:t>
            </w:r>
          </w:p>
          <w:p w14:paraId="7410C579">
            <w:pPr>
              <w:pStyle w:val="style179"/>
              <w:numPr>
                <w:ilvl w:val="0"/>
                <w:numId w:val="6"/>
              </w:numPr>
              <w:rPr/>
            </w:pPr>
            <w:r>
              <w:t>Conducted regular inspections to ensure quality control and adherence to cleaning standards.</w:t>
            </w:r>
          </w:p>
          <w:p w14:paraId="458B9293">
            <w:pPr>
              <w:pStyle w:val="style179"/>
              <w:numPr>
                <w:ilvl w:val="0"/>
                <w:numId w:val="6"/>
              </w:numPr>
              <w:rPr/>
            </w:pPr>
            <w:r>
              <w:t>Managed inventory of cleaning supplies and equipment, placing orders as needed to maintain adequate stock levels.</w:t>
            </w:r>
          </w:p>
          <w:p w14:paraId="081702CC">
            <w:pPr>
              <w:pStyle w:val="style179"/>
              <w:numPr>
                <w:ilvl w:val="0"/>
                <w:numId w:val="6"/>
              </w:numPr>
              <w:rPr/>
            </w:pPr>
            <w:r>
              <w:t>Addressed and resolved customer complaints and concerns promptly and professionally.</w:t>
            </w:r>
          </w:p>
          <w:p w14:paraId="A2F74C0C">
            <w:pPr>
              <w:pStyle w:val="style179"/>
              <w:numPr>
                <w:ilvl w:val="0"/>
                <w:numId w:val="6"/>
              </w:numPr>
              <w:rPr/>
            </w:pPr>
            <w:r>
              <w:t>Implemented safety measures and trained team members on proper handling of cleaning chemicals and equipment.</w:t>
            </w:r>
          </w:p>
          <w:p w14:paraId="AA913A51">
            <w:pPr>
              <w:pStyle w:val="style179"/>
              <w:numPr>
                <w:ilvl w:val="0"/>
                <w:numId w:val="6"/>
              </w:numPr>
              <w:rPr/>
            </w:pPr>
            <w:r>
              <w:t>Scheduled and coordinated cleaning activities, assigning tasks based on priorities and ensuring timely completion.</w:t>
            </w:r>
          </w:p>
          <w:p w14:paraId="0E4BA425">
            <w:pPr>
              <w:pStyle w:val="style0"/>
              <w:rPr/>
            </w:pPr>
          </w:p>
          <w:p w14:paraId="115CADAA">
            <w:pPr>
              <w:pStyle w:val="style2"/>
              <w:rPr/>
            </w:pPr>
            <w:r>
              <w:t>Office Boy and Tea Boy | Ooredoo | Doha Qatar</w:t>
            </w:r>
          </w:p>
          <w:p w14:paraId="3781F9C9">
            <w:pPr>
              <w:pStyle w:val="style3"/>
              <w:rPr/>
            </w:pPr>
            <w:r>
              <w:t>2019 - 20</w:t>
            </w:r>
            <w:r>
              <w:t>22</w:t>
            </w:r>
            <w:r>
              <w:rPr>
                <w:caps/>
                <w:color w:val="002748"/>
              </w:rPr>
              <w:t xml:space="preserve"> </w:t>
            </w:r>
          </w:p>
          <w:p w14:paraId="8CF360D5">
            <w:pPr>
              <w:pStyle w:val="style179"/>
              <w:numPr>
                <w:ilvl w:val="0"/>
                <w:numId w:val="6"/>
              </w:numPr>
              <w:rPr/>
            </w:pPr>
            <w:r>
              <w:t>Provided excellent office support services, including managing office supplies, handling deliveries, and ensuring the cleanliness of common areas.</w:t>
            </w:r>
          </w:p>
          <w:p w14:paraId="741D652D">
            <w:pPr>
              <w:pStyle w:val="style179"/>
              <w:numPr>
                <w:ilvl w:val="0"/>
                <w:numId w:val="6"/>
              </w:numPr>
              <w:rPr/>
            </w:pPr>
            <w:r>
              <w:t>Prepared and served tea and coffee to office staff, maintaining a high standard of service.</w:t>
            </w:r>
          </w:p>
          <w:p w14:paraId="9204B588">
            <w:pPr>
              <w:pStyle w:val="style179"/>
              <w:numPr>
                <w:ilvl w:val="0"/>
                <w:numId w:val="8"/>
              </w:numPr>
              <w:rPr/>
            </w:pPr>
            <w:r>
              <w:t>Assisted in the organization of office events and meetings by setting up conference rooms and providing logistical support.</w:t>
            </w:r>
          </w:p>
          <w:p w14:paraId="65687095">
            <w:pPr>
              <w:pStyle w:val="style0"/>
              <w:rPr/>
            </w:pPr>
          </w:p>
          <w:p w14:paraId="C9696111">
            <w:pPr>
              <w:pStyle w:val="style3"/>
              <w:rPr/>
            </w:pPr>
          </w:p>
        </w:tc>
      </w:tr>
      <w:tr w14:paraId="0226FCEE">
        <w:tblPrEx/>
        <w:trPr>
          <w:trHeight w:val="331" w:hRule="atLeast"/>
        </w:trPr>
        <w:tc>
          <w:tcPr>
            <w:tcW w:w="10080" w:type="dxa"/>
            <w:gridSpan w:val="2"/>
            <w:tcBorders>
              <w:top w:val="single" w:sz="24" w:space="0" w:color="53bb89"/>
            </w:tcBorders>
          </w:tcPr>
          <w:p w14:paraId="D9A7F46C">
            <w:pPr>
              <w:pStyle w:val="style0"/>
              <w:rPr/>
            </w:pPr>
          </w:p>
        </w:tc>
      </w:tr>
      <w:tr w14:paraId="DEC1E183">
        <w:tblPrEx/>
        <w:trPr/>
        <w:tc>
          <w:tcPr>
            <w:tcW w:w="10080" w:type="dxa"/>
            <w:gridSpan w:val="2"/>
            <w:tcBorders/>
          </w:tcPr>
          <w:p w14:paraId="818618F1">
            <w:pPr>
              <w:pStyle w:val="style1"/>
              <w:rPr/>
            </w:pPr>
            <w:r>
              <w:t>Skills</w:t>
            </w:r>
          </w:p>
        </w:tc>
      </w:tr>
      <w:tr w14:paraId="DE0B244A">
        <w:tblPrEx/>
        <w:trPr/>
        <w:tc>
          <w:tcPr>
            <w:tcW w:w="5040" w:type="dxa"/>
            <w:tcBorders/>
          </w:tcPr>
          <w:p w14:paraId="8D830808">
            <w:pPr>
              <w:pStyle w:val="style48"/>
              <w:rPr/>
            </w:pPr>
            <w:r>
              <w:t>Team Leadership</w:t>
            </w:r>
          </w:p>
          <w:p w14:paraId="E040E4CE">
            <w:pPr>
              <w:pStyle w:val="style48"/>
              <w:rPr/>
            </w:pPr>
            <w:r>
              <w:t>Excellent Communication</w:t>
            </w:r>
          </w:p>
          <w:p w14:paraId="8FE7D2EC">
            <w:pPr>
              <w:pStyle w:val="style48"/>
              <w:rPr/>
            </w:pPr>
            <w:r>
              <w:t>Problem Solving</w:t>
            </w:r>
          </w:p>
          <w:p w14:paraId="DD8AF792">
            <w:pPr>
              <w:pStyle w:val="style48"/>
              <w:rPr/>
            </w:pPr>
            <w:r>
              <w:t>Tea and Coffee Service</w:t>
            </w:r>
          </w:p>
        </w:tc>
        <w:tc>
          <w:tcPr>
            <w:tcW w:w="5040" w:type="dxa"/>
            <w:tcBorders/>
          </w:tcPr>
          <w:p w14:paraId="F16437B3">
            <w:pPr>
              <w:pStyle w:val="style48"/>
              <w:rPr/>
            </w:pPr>
            <w:r>
              <w:t>Time Management</w:t>
            </w:r>
          </w:p>
          <w:p w14:paraId="D0FC9258">
            <w:pPr>
              <w:pStyle w:val="style48"/>
              <w:rPr/>
            </w:pPr>
            <w:r>
              <w:t xml:space="preserve">Attention to </w:t>
            </w:r>
            <w:r>
              <w:t>details.</w:t>
            </w:r>
          </w:p>
          <w:p w14:paraId="24B57599">
            <w:pPr>
              <w:pStyle w:val="style48"/>
              <w:rPr/>
            </w:pPr>
            <w:r>
              <w:t>Inventory Management</w:t>
            </w:r>
          </w:p>
          <w:p w14:paraId="B6C17646">
            <w:pPr>
              <w:pStyle w:val="style48"/>
              <w:rPr/>
            </w:pPr>
            <w:r>
              <w:t>Cleaning and Sanitization</w:t>
            </w:r>
          </w:p>
        </w:tc>
      </w:tr>
    </w:tbl>
    <w:p w14:paraId="C53CE816">
      <w:pPr>
        <w:pStyle w:val="style48"/>
        <w:numPr>
          <w:ilvl w:val="0"/>
          <w:numId w:val="0"/>
        </w:numPr>
        <w:rPr/>
      </w:pPr>
    </w:p>
    <w:sectPr>
      <w:type w:val="continuous"/>
      <w:pgSz w:w="12240" w:h="15840" w:orient="portrait"/>
      <w:pgMar w:top="90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endnote w:id="1">
    <w:p w14:paraId="CAE2ECDD">
      <w:pPr>
        <w:pStyle w:val="style43"/>
        <w:rPr>
          <w:caps w:val="false"/>
          <w:smallCaps w:val="false"/>
          <w:highlight w:val="gree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1BE2712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409001D"/>
    <w:styleLink w:val="style41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0000002"/>
    <w:multiLevelType w:val="multilevel"/>
    <w:tmpl w:val="44666F24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53bb89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409001D"/>
    <w:styleLink w:val="style410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0000004"/>
    <w:multiLevelType w:val="multilevel"/>
    <w:tmpl w:val="7116F050"/>
    <w:styleLink w:val="style41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360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B90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0409001D"/>
    <w:styleLink w:val="style41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exact" w:line="240"/>
    </w:pPr>
    <w:rPr>
      <w:color w:val="266044"/>
      <w:sz w:val="20"/>
      <w:szCs w:val="22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after="120" w:lineRule="exact" w:line="320"/>
      <w:outlineLvl w:val="0"/>
    </w:pPr>
    <w:rPr>
      <w:rFonts w:cs="Times New Roman (Headings CS)" w:eastAsia="宋体"/>
      <w:b/>
      <w:caps/>
      <w:spacing w:val="20"/>
      <w:sz w:val="32"/>
      <w:szCs w:val="32"/>
    </w:rPr>
  </w:style>
  <w:style w:type="paragraph" w:styleId="style2">
    <w:name w:val="heading 2"/>
    <w:basedOn w:val="style0"/>
    <w:next w:val="style0"/>
    <w:link w:val="style4099"/>
    <w:uiPriority w:val="9"/>
    <w:pPr>
      <w:keepNext/>
      <w:keepLines/>
      <w:spacing w:before="120" w:lineRule="auto" w:line="240"/>
      <w:outlineLvl w:val="1"/>
    </w:pPr>
    <w:rPr>
      <w:rFonts w:cs="Times New Roman (Headings CS)" w:eastAsia="宋体"/>
      <w:b/>
      <w:szCs w:val="26"/>
    </w:rPr>
  </w:style>
  <w:style w:type="paragraph" w:styleId="style3">
    <w:name w:val="heading 3"/>
    <w:basedOn w:val="style0"/>
    <w:next w:val="style0"/>
    <w:link w:val="style4100"/>
    <w:uiPriority w:val="9"/>
    <w:pPr>
      <w:keepNext/>
      <w:keepLines/>
      <w:spacing w:after="120"/>
      <w:outlineLvl w:val="2"/>
    </w:pPr>
    <w:rPr>
      <w:rFonts w:cs="Times New Roman (Headings CS)" w:eastAsia="宋体"/>
      <w:szCs w:val="26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40"/>
      <w:outlineLvl w:val="3"/>
    </w:pPr>
    <w:rPr>
      <w:rFonts w:ascii="Calibri Light" w:cs="宋体" w:eastAsia="宋体" w:hAnsi="Calibri Light"/>
      <w:i/>
      <w:iCs/>
      <w:color w:val="00063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uiPriority w:val="11"/>
    <w:pPr>
      <w:spacing w:after="120" w:lineRule="auto" w:line="240"/>
      <w:contextualSpacing/>
    </w:pPr>
    <w:rPr>
      <w:rFonts w:cs="Times New Roman (Headings CS)" w:eastAsia="宋体"/>
      <w:b/>
      <w:caps/>
      <w:spacing w:val="20"/>
      <w:kern w:val="28"/>
      <w:sz w:val="72"/>
      <w:szCs w:val="56"/>
    </w:rPr>
  </w:style>
  <w:style w:type="character" w:customStyle="1" w:styleId="style4097">
    <w:name w:val="Title Char_99c23b3c-53e2-41eb-947b-16868dfad55c"/>
    <w:basedOn w:val="style65"/>
    <w:next w:val="style4097"/>
    <w:link w:val="style62"/>
    <w:uiPriority w:val="11"/>
    <w:rPr>
      <w:rFonts w:cs="Times New Roman (Headings CS)" w:eastAsia="宋体"/>
      <w:b/>
      <w:caps/>
      <w:color w:val="266044"/>
      <w:spacing w:val="20"/>
      <w:kern w:val="28"/>
      <w:sz w:val="72"/>
      <w:szCs w:val="5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261">
    <w:name w:val="Intense Emphasis"/>
    <w:basedOn w:val="style65"/>
    <w:next w:val="style261"/>
    <w:uiPriority w:val="99"/>
    <w:rPr>
      <w:b/>
      <w:iCs/>
      <w:color w:val="262626"/>
    </w:rPr>
  </w:style>
  <w:style w:type="character" w:customStyle="1" w:styleId="style4098">
    <w:name w:val="Heading 1 Char_532f8179-fece-4065-99f8-dd5badc9e68b"/>
    <w:basedOn w:val="style65"/>
    <w:next w:val="style4098"/>
    <w:link w:val="style1"/>
    <w:uiPriority w:val="9"/>
    <w:rPr>
      <w:rFonts w:cs="Times New Roman (Headings CS)" w:eastAsia="宋体"/>
      <w:b/>
      <w:caps/>
      <w:color w:val="266044"/>
      <w:spacing w:val="20"/>
      <w:sz w:val="32"/>
      <w:szCs w:val="32"/>
    </w:rPr>
  </w:style>
  <w:style w:type="character" w:customStyle="1" w:styleId="style4099">
    <w:name w:val="Heading 2 Char_1885c3e1-d205-480a-bb5b-84242ecd05ff"/>
    <w:basedOn w:val="style65"/>
    <w:next w:val="style4099"/>
    <w:link w:val="style2"/>
    <w:uiPriority w:val="9"/>
    <w:rPr>
      <w:rFonts w:cs="Times New Roman (Headings CS)" w:eastAsia="宋体"/>
      <w:b/>
      <w:color w:val="266044"/>
      <w:sz w:val="20"/>
      <w:szCs w:val="26"/>
    </w:rPr>
  </w:style>
  <w:style w:type="character" w:customStyle="1" w:styleId="style4100">
    <w:name w:val="Heading 3 Char_b4cc5b97-e630-43b8-baec-80cb002736c2"/>
    <w:basedOn w:val="style65"/>
    <w:next w:val="style4100"/>
    <w:link w:val="style3"/>
    <w:uiPriority w:val="9"/>
    <w:rPr>
      <w:rFonts w:cs="Times New Roman (Headings CS)" w:eastAsia="宋体"/>
      <w:color w:val="266044"/>
      <w:sz w:val="20"/>
      <w:szCs w:val="26"/>
    </w:rPr>
  </w:style>
  <w:style w:type="character" w:customStyle="1" w:styleId="style4101">
    <w:name w:val="Heading 4 Char_ba9b67d0-9e34-46be-9881-8239835bcf40"/>
    <w:basedOn w:val="style65"/>
    <w:next w:val="style4101"/>
    <w:link w:val="style4"/>
    <w:uiPriority w:val="9"/>
    <w:rPr>
      <w:rFonts w:ascii="Calibri Light" w:cs="宋体" w:eastAsia="宋体" w:hAnsi="Calibri Light"/>
      <w:i/>
      <w:iCs/>
      <w:color w:val="000631"/>
      <w:sz w:val="20"/>
      <w:szCs w:val="22"/>
    </w:rPr>
  </w:style>
  <w:style w:type="table" w:styleId="style154">
    <w:name w:val="Table Grid"/>
    <w:basedOn w:val="style105"/>
    <w:next w:val="style154"/>
    <w:uiPriority w:val="39"/>
    <w:pPr>
      <w:contextualSpacing/>
    </w:pPr>
    <w:rPr>
      <w:color w:val="595959"/>
      <w:sz w:val="22"/>
      <w:szCs w:val="22"/>
    </w:rPr>
    <w:tblPr/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2">
    <w:name w:val="Unresolved Mention1"/>
    <w:basedOn w:val="style65"/>
    <w:next w:val="style4102"/>
    <w:uiPriority w:val="99"/>
    <w:rPr>
      <w:color w:val="605e5c"/>
      <w:shd w:val="clear" w:color="auto" w:fill="e1dfdd"/>
    </w:rPr>
  </w:style>
  <w:style w:type="paragraph" w:styleId="style48">
    <w:name w:val="List Bullet"/>
    <w:basedOn w:val="style0"/>
    <w:next w:val="style48"/>
    <w:qFormat/>
    <w:uiPriority w:val="99"/>
    <w:pPr>
      <w:numPr>
        <w:ilvl w:val="0"/>
        <w:numId w:val="1"/>
      </w:numPr>
      <w:spacing w:before="120"/>
    </w:pPr>
    <w:rPr/>
  </w:style>
  <w:style w:type="paragraph" w:styleId="style74">
    <w:name w:val="Subtitle"/>
    <w:basedOn w:val="style0"/>
    <w:next w:val="style0"/>
    <w:link w:val="style4103"/>
    <w:uiPriority w:val="11"/>
    <w:pPr/>
    <w:rPr>
      <w:b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b/>
      <w:color w:val="266044"/>
      <w:sz w:val="20"/>
      <w:szCs w:val="22"/>
    </w:rPr>
  </w:style>
  <w:style w:type="paragraph" w:styleId="style179">
    <w:name w:val="List Paragraph"/>
    <w:basedOn w:val="style0"/>
    <w:next w:val="style179"/>
    <w:uiPriority w:val="34"/>
    <w:pPr>
      <w:ind w:left="720"/>
      <w:contextualSpacing/>
    </w:pPr>
    <w:rPr/>
  </w:style>
  <w:style w:type="numbering" w:customStyle="1" w:styleId="style4104">
    <w:name w:val="Current List1"/>
    <w:next w:val="style4104"/>
    <w:uiPriority w:val="99"/>
    <w:pPr>
      <w:numPr>
        <w:ilvl w:val="0"/>
        <w:numId w:val="2"/>
      </w:numPr>
    </w:pPr>
  </w:style>
  <w:style w:type="numbering" w:customStyle="1" w:styleId="style4105">
    <w:name w:val="Current List2"/>
    <w:next w:val="style4105"/>
    <w:uiPriority w:val="99"/>
    <w:pPr>
      <w:numPr>
        <w:ilvl w:val="0"/>
        <w:numId w:val="3"/>
      </w:numPr>
    </w:p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6">
    <w:name w:val="Header Char_7e12625a-8c14-4916-9e6a-5e10a62ce2fd"/>
    <w:basedOn w:val="style65"/>
    <w:next w:val="style4106"/>
    <w:link w:val="style31"/>
    <w:uiPriority w:val="99"/>
    <w:rPr>
      <w:color w:val="266044"/>
      <w:sz w:val="20"/>
      <w:szCs w:val="22"/>
    </w:rPr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7">
    <w:name w:val="Footer Char_849983e7-e460-4899-8f6b-8cb948e72e37"/>
    <w:basedOn w:val="style65"/>
    <w:next w:val="style4107"/>
    <w:link w:val="style32"/>
    <w:uiPriority w:val="99"/>
    <w:rPr>
      <w:color w:val="266044"/>
      <w:sz w:val="20"/>
      <w:szCs w:val="22"/>
    </w:rPr>
  </w:style>
  <w:style w:type="numbering" w:customStyle="1" w:styleId="style4108">
    <w:name w:val="Current List3"/>
    <w:next w:val="style4108"/>
    <w:uiPriority w:val="99"/>
    <w:pPr>
      <w:numPr>
        <w:ilvl w:val="0"/>
        <w:numId w:val="4"/>
      </w:numPr>
    </w:pPr>
  </w:style>
  <w:style w:type="numbering" w:customStyle="1" w:styleId="style4109">
    <w:name w:val="Current List4"/>
    <w:next w:val="style4109"/>
    <w:uiPriority w:val="99"/>
    <w:pPr>
      <w:numPr>
        <w:ilvl w:val="0"/>
        <w:numId w:val="5"/>
      </w:numPr>
    </w:pPr>
  </w:style>
  <w:style w:type="paragraph" w:customStyle="1" w:styleId="style4110">
    <w:name w:val="Image Placeholder"/>
    <w:basedOn w:val="style0"/>
    <w:next w:val="style4110"/>
    <w:qFormat/>
    <w:pPr/>
    <w:rPr>
      <w:sz w:val="4"/>
    </w:rPr>
  </w:style>
  <w:style w:type="character" w:styleId="style42">
    <w:name w:val="endnote reference"/>
    <w:basedOn w:val="style65"/>
    <w:next w:val="style0"/>
    <w:uiPriority w:val="99"/>
    <w:rPr>
      <w:vertAlign w:val="superscript"/>
    </w:rPr>
  </w:style>
  <w:style w:type="paragraph" w:styleId="style43">
    <w:name w:val="endnote text"/>
    <w:basedOn w:val="style0"/>
    <w:next w:val="style0"/>
    <w:link w:val="style42"/>
    <w:uiPriority w:val="99"/>
    <w:pPr>
      <w:snapToGrid w:val="false"/>
      <w:jc w:val="lef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endnotes" Target="endnote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548D7-B355-4E45-99CA-12CACF7F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5BE0E-1816-478D-B13D-02A7AE57DA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6511EA9-0D3F-4629-9CC1-D38348447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 Stylish accounting resume</Template>
  <TotalTime>0</TotalTime>
  <Words>329</Words>
  <Pages>1</Pages>
  <Characters>1983</Characters>
  <Application>WPS Office</Application>
  <DocSecurity>0</DocSecurity>
  <Paragraphs>60</Paragraphs>
  <ScaleCrop>false</ScaleCrop>
  <LinksUpToDate>false</LinksUpToDate>
  <CharactersWithSpaces>2291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2023-11-17T09:08:00Z</dcterms:created>
  <dc:creator>WPS Office</dc:creator>
  <lastModifiedBy>SM-A556E</lastModifiedBy>
  <dcterms:modified xsi:type="dcterms:W3CDTF">2026-06-18T09:39:15Z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fce3eb550e214bd68ebf83fe1ff317a1</vt:lpwstr>
  </property>
</Properties>
</file>